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238A0" w14:textId="77777777" w:rsidR="00BC041E" w:rsidRDefault="00ED1A31" w:rsidP="00ED1A31">
      <w:pPr>
        <w:jc w:val="center"/>
        <w:rPr>
          <w:sz w:val="40"/>
          <w:szCs w:val="40"/>
        </w:rPr>
      </w:pPr>
      <w:bookmarkStart w:id="0" w:name="_Hlk152328946"/>
      <w:r w:rsidRPr="00ED1A31">
        <w:rPr>
          <w:sz w:val="40"/>
          <w:szCs w:val="40"/>
        </w:rPr>
        <w:t xml:space="preserve">ITINERARIO </w:t>
      </w:r>
    </w:p>
    <w:p w14:paraId="1D97483F" w14:textId="689EC39F" w:rsidR="002D2EE5" w:rsidRDefault="00BC041E" w:rsidP="00ED1A31">
      <w:pPr>
        <w:jc w:val="center"/>
        <w:rPr>
          <w:sz w:val="40"/>
          <w:szCs w:val="40"/>
        </w:rPr>
      </w:pPr>
      <w:r>
        <w:rPr>
          <w:sz w:val="40"/>
          <w:szCs w:val="40"/>
        </w:rPr>
        <w:t>TURQUIA</w:t>
      </w:r>
      <w:r w:rsidR="006E5654">
        <w:rPr>
          <w:sz w:val="40"/>
          <w:szCs w:val="40"/>
        </w:rPr>
        <w:t xml:space="preserve"> ASOMBROSA</w:t>
      </w:r>
    </w:p>
    <w:p w14:paraId="0818FCB3" w14:textId="77777777" w:rsidR="00ED1A31" w:rsidRPr="00885FC9" w:rsidRDefault="00ED1A31" w:rsidP="00ED1A31">
      <w:pPr>
        <w:jc w:val="center"/>
        <w:rPr>
          <w:sz w:val="24"/>
          <w:szCs w:val="24"/>
        </w:rPr>
      </w:pPr>
    </w:p>
    <w:p w14:paraId="2709DC0C" w14:textId="1C3C42CD" w:rsidR="00ED1A31" w:rsidRDefault="00ED1A31" w:rsidP="00885FC9">
      <w:pPr>
        <w:jc w:val="center"/>
      </w:pPr>
      <w:r>
        <w:rPr>
          <w:noProof/>
        </w:rPr>
        <w:drawing>
          <wp:inline distT="0" distB="0" distL="0" distR="0" wp14:anchorId="7B9BDF59" wp14:editId="08F59A57">
            <wp:extent cx="2752725" cy="1718945"/>
            <wp:effectExtent l="0" t="0" r="9525" b="0"/>
            <wp:docPr id="2086685302" name="Imagen 3" descr="La región de Capadocia en Turquía, un viaje a la Luna sin salir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región de Capadocia en Turquía, un viaje a la Luna sin salir de la Tierra"/>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64523" cy="1726312"/>
                    </a:xfrm>
                    <a:prstGeom prst="rect">
                      <a:avLst/>
                    </a:prstGeom>
                    <a:noFill/>
                    <a:ln>
                      <a:noFill/>
                    </a:ln>
                  </pic:spPr>
                </pic:pic>
              </a:graphicData>
            </a:graphic>
          </wp:inline>
        </w:drawing>
      </w:r>
      <w:r w:rsidR="00885FC9">
        <w:rPr>
          <w:noProof/>
        </w:rPr>
        <w:drawing>
          <wp:inline distT="0" distB="0" distL="0" distR="0" wp14:anchorId="76DFE449" wp14:editId="7A8CDC8A">
            <wp:extent cx="2781300" cy="1723390"/>
            <wp:effectExtent l="0" t="0" r="0" b="0"/>
            <wp:docPr id="177221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790842" cy="1729303"/>
                    </a:xfrm>
                    <a:prstGeom prst="rect">
                      <a:avLst/>
                    </a:prstGeom>
                    <a:noFill/>
                    <a:ln>
                      <a:noFill/>
                    </a:ln>
                  </pic:spPr>
                </pic:pic>
              </a:graphicData>
            </a:graphic>
          </wp:inline>
        </w:drawing>
      </w:r>
    </w:p>
    <w:p w14:paraId="5435F22E" w14:textId="44AD8CF2" w:rsidR="00885FC9" w:rsidRDefault="00885FC9" w:rsidP="00885FC9">
      <w:pPr>
        <w:jc w:val="center"/>
        <w:rPr>
          <w:sz w:val="40"/>
          <w:szCs w:val="40"/>
        </w:rPr>
      </w:pPr>
      <w:r>
        <w:rPr>
          <w:noProof/>
        </w:rPr>
        <w:drawing>
          <wp:inline distT="0" distB="0" distL="0" distR="0" wp14:anchorId="6532BABC" wp14:editId="4927D5FE">
            <wp:extent cx="2762250" cy="1943100"/>
            <wp:effectExtent l="0" t="0" r="0" b="0"/>
            <wp:docPr id="530329468" name="Imagen 5"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feso - Wikipedia, la enciclopedia libr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76714" cy="1953275"/>
                    </a:xfrm>
                    <a:prstGeom prst="rect">
                      <a:avLst/>
                    </a:prstGeom>
                    <a:noFill/>
                    <a:ln>
                      <a:noFill/>
                    </a:ln>
                  </pic:spPr>
                </pic:pic>
              </a:graphicData>
            </a:graphic>
          </wp:inline>
        </w:drawing>
      </w:r>
      <w:r>
        <w:rPr>
          <w:noProof/>
        </w:rPr>
        <w:drawing>
          <wp:inline distT="0" distB="0" distL="0" distR="0" wp14:anchorId="11C90866" wp14:editId="0D33F26A">
            <wp:extent cx="2783205" cy="1941195"/>
            <wp:effectExtent l="0" t="0" r="0" b="1905"/>
            <wp:docPr id="254285475" name="Imagen 6" descr="Foto De Stock Izmir, Turquía | Libre De Derecho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De Stock Izmir, Turquía | Libre De Derechos | FreeImage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86506" cy="1943497"/>
                    </a:xfrm>
                    <a:prstGeom prst="rect">
                      <a:avLst/>
                    </a:prstGeom>
                    <a:noFill/>
                    <a:ln>
                      <a:noFill/>
                    </a:ln>
                  </pic:spPr>
                </pic:pic>
              </a:graphicData>
            </a:graphic>
          </wp:inline>
        </w:drawing>
      </w:r>
    </w:p>
    <w:p w14:paraId="05CC47E4" w14:textId="44A28C84" w:rsidR="00885FC9" w:rsidRDefault="00885FC9" w:rsidP="00885FC9">
      <w:pPr>
        <w:jc w:val="center"/>
        <w:rPr>
          <w:sz w:val="40"/>
          <w:szCs w:val="40"/>
        </w:rPr>
      </w:pPr>
      <w:r>
        <w:rPr>
          <w:noProof/>
        </w:rPr>
        <w:drawing>
          <wp:inline distT="0" distB="0" distL="0" distR="0" wp14:anchorId="6EEC11D0" wp14:editId="4BDD8B40">
            <wp:extent cx="5553075" cy="2676525"/>
            <wp:effectExtent l="0" t="0" r="0" b="9525"/>
            <wp:docPr id="1929059351" name="Imagen 7" descr="Çeşme, Alaçatı and Urla Aegean - GoTürkiye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eşme, Alaçatı and Urla Aegean - GoTürkiye Destination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557481" cy="2678649"/>
                    </a:xfrm>
                    <a:prstGeom prst="rect">
                      <a:avLst/>
                    </a:prstGeom>
                    <a:noFill/>
                    <a:ln>
                      <a:noFill/>
                    </a:ln>
                  </pic:spPr>
                </pic:pic>
              </a:graphicData>
            </a:graphic>
          </wp:inline>
        </w:drawing>
      </w:r>
    </w:p>
    <w:p w14:paraId="215E88DA" w14:textId="5C4FC737" w:rsidR="00A45E53" w:rsidRPr="00C0447C" w:rsidRDefault="00ED1A31" w:rsidP="00ED1A31">
      <w:pPr>
        <w:jc w:val="center"/>
        <w:rPr>
          <w:color w:val="538135" w:themeColor="accent6" w:themeShade="BF"/>
          <w:lang w:val="pt-PT"/>
        </w:rPr>
      </w:pPr>
      <w:r w:rsidRPr="00C0447C">
        <w:rPr>
          <w:color w:val="538135" w:themeColor="accent6" w:themeShade="BF"/>
          <w:lang w:val="pt-PT"/>
        </w:rPr>
        <w:t>CAPADOCIA, PAMUKKALE, EFESO, IZMIR, URLA, CESME, ALACATI, PERGAMO.</w:t>
      </w:r>
    </w:p>
    <w:p w14:paraId="4F1CA75C" w14:textId="478BEAAC" w:rsidR="006E5654" w:rsidRDefault="006E5654" w:rsidP="00AB2C4A">
      <w:pPr>
        <w:jc w:val="center"/>
        <w:rPr>
          <w:color w:val="538135" w:themeColor="accent6" w:themeShade="BF"/>
          <w:sz w:val="48"/>
          <w:szCs w:val="48"/>
        </w:rPr>
      </w:pPr>
      <w:r>
        <w:rPr>
          <w:color w:val="538135" w:themeColor="accent6" w:themeShade="BF"/>
          <w:sz w:val="48"/>
          <w:szCs w:val="48"/>
        </w:rPr>
        <w:t>MARZO – NOVIEMBRE</w:t>
      </w:r>
    </w:p>
    <w:p w14:paraId="191DFD74" w14:textId="23FA26BE" w:rsidR="006E5654" w:rsidRDefault="00ED1A31" w:rsidP="00AB2C4A">
      <w:pPr>
        <w:jc w:val="center"/>
        <w:rPr>
          <w:color w:val="538135" w:themeColor="accent6" w:themeShade="BF"/>
          <w:sz w:val="24"/>
          <w:szCs w:val="24"/>
        </w:rPr>
      </w:pPr>
      <w:r w:rsidRPr="001126C9">
        <w:rPr>
          <w:color w:val="538135" w:themeColor="accent6" w:themeShade="BF"/>
          <w:sz w:val="48"/>
          <w:szCs w:val="48"/>
        </w:rPr>
        <w:t>202</w:t>
      </w:r>
      <w:r w:rsidR="00C0447C">
        <w:rPr>
          <w:color w:val="538135" w:themeColor="accent6" w:themeShade="BF"/>
          <w:sz w:val="48"/>
          <w:szCs w:val="48"/>
        </w:rPr>
        <w:t>5</w:t>
      </w:r>
    </w:p>
    <w:p w14:paraId="0DA12CC3" w14:textId="77777777" w:rsidR="006E5654" w:rsidRPr="006E5654" w:rsidRDefault="006E5654" w:rsidP="006E5654">
      <w:pPr>
        <w:jc w:val="center"/>
        <w:rPr>
          <w:color w:val="538135" w:themeColor="accent6" w:themeShade="BF"/>
          <w:sz w:val="24"/>
          <w:szCs w:val="24"/>
        </w:rPr>
      </w:pPr>
    </w:p>
    <w:p w14:paraId="1B7F069D" w14:textId="21BE310D" w:rsidR="00A45E53" w:rsidRDefault="00A45E53" w:rsidP="00A45E53">
      <w:pPr>
        <w:shd w:val="clear" w:color="auto" w:fill="002060"/>
        <w:jc w:val="both"/>
        <w:rPr>
          <w:b/>
        </w:rPr>
      </w:pPr>
      <w:r>
        <w:rPr>
          <w:b/>
        </w:rPr>
        <w:t>DIA 01</w:t>
      </w:r>
      <w:r>
        <w:rPr>
          <w:b/>
        </w:rPr>
        <w:tab/>
      </w:r>
      <w:r>
        <w:rPr>
          <w:b/>
        </w:rPr>
        <w:tab/>
      </w:r>
      <w:r>
        <w:rPr>
          <w:b/>
        </w:rPr>
        <w:tab/>
        <w:t xml:space="preserve">CAPADOCIA                                                                         </w:t>
      </w:r>
    </w:p>
    <w:p w14:paraId="5E77E2BE" w14:textId="77777777" w:rsidR="00A45E53" w:rsidRDefault="00A45E53" w:rsidP="00A45E53">
      <w:pPr>
        <w:jc w:val="both"/>
        <w:rPr>
          <w:noProof/>
          <w:lang w:eastAsia="es-ES"/>
        </w:rPr>
      </w:pPr>
      <w:r w:rsidRPr="00A45E53">
        <w:rPr>
          <w:noProof/>
          <w:lang w:eastAsia="es-ES"/>
        </w:rPr>
        <w:t>Desayuno. Traslado al aeropuerto para tomar un vuelo 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416BCB3B" w14:textId="77777777" w:rsidR="00A45E53" w:rsidRDefault="00A45E53" w:rsidP="00A45E53">
      <w:pPr>
        <w:jc w:val="both"/>
        <w:rPr>
          <w:noProof/>
          <w:lang w:eastAsia="es-ES"/>
        </w:rPr>
      </w:pPr>
    </w:p>
    <w:p w14:paraId="1119469B" w14:textId="648C1092" w:rsidR="00A45E53" w:rsidRDefault="00A45E53" w:rsidP="00A45E53">
      <w:pPr>
        <w:jc w:val="center"/>
        <w:rPr>
          <w:noProof/>
          <w:lang w:eastAsia="es-ES"/>
        </w:rPr>
      </w:pPr>
      <w:r>
        <w:rPr>
          <w:noProof/>
        </w:rPr>
        <w:drawing>
          <wp:inline distT="0" distB="0" distL="0" distR="0" wp14:anchorId="05586093" wp14:editId="141A312F">
            <wp:extent cx="4631055" cy="2607392"/>
            <wp:effectExtent l="0" t="0" r="0" b="2540"/>
            <wp:docPr id="844871077" name="Imagen 2"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docia: qué ver, cómo llegar y los mejores vuelos en glob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638437" cy="2611548"/>
                    </a:xfrm>
                    <a:prstGeom prst="rect">
                      <a:avLst/>
                    </a:prstGeom>
                    <a:noFill/>
                    <a:ln>
                      <a:noFill/>
                    </a:ln>
                  </pic:spPr>
                </pic:pic>
              </a:graphicData>
            </a:graphic>
          </wp:inline>
        </w:drawing>
      </w:r>
    </w:p>
    <w:p w14:paraId="35F69650" w14:textId="29C4D216" w:rsidR="00A45E53" w:rsidRPr="00A45E53" w:rsidRDefault="00A45E53" w:rsidP="00A45E53">
      <w:pPr>
        <w:pStyle w:val="NormalWeb"/>
        <w:shd w:val="clear" w:color="auto" w:fill="FFFFFF"/>
        <w:spacing w:before="0" w:beforeAutospacing="0" w:after="0" w:afterAutospacing="0"/>
        <w:jc w:val="both"/>
        <w:rPr>
          <w:rFonts w:eastAsia="Calibri"/>
          <w:i/>
          <w:sz w:val="18"/>
          <w:szCs w:val="18"/>
          <w:lang w:eastAsia="en-US"/>
        </w:rPr>
      </w:pPr>
      <w:r w:rsidRPr="00A45E53">
        <w:rPr>
          <w:rFonts w:eastAsia="Calibri"/>
          <w:b/>
          <w:bCs/>
          <w:i/>
          <w:sz w:val="18"/>
          <w:szCs w:val="18"/>
          <w:lang w:eastAsia="en-US"/>
        </w:rPr>
        <w:t>Capadocia.</w:t>
      </w:r>
      <w:r>
        <w:rPr>
          <w:rFonts w:eastAsia="Calibri"/>
          <w:i/>
          <w:sz w:val="18"/>
          <w:szCs w:val="18"/>
          <w:lang w:eastAsia="en-US"/>
        </w:rPr>
        <w:t xml:space="preserve"> </w:t>
      </w:r>
      <w:r w:rsidRPr="00A45E53">
        <w:rPr>
          <w:rFonts w:eastAsia="Calibri"/>
          <w:i/>
          <w:sz w:val="18"/>
          <w:szCs w:val="18"/>
          <w:lang w:eastAsia="en-US"/>
        </w:rPr>
        <w:t>Desde hace miles de años, ha habido asentamientos humanos en la región. Algunas civilizaciones antiguas florecieron aquí, como la hitita, o de otras regiones de Asia Menor; todas ellas han dejado su huella cultural en Capadocia. Las características geológicas del lugar han dado pie a que sus paisajes se describan a menudo como paisajes lunares Su orografía, compuesta de la llamada toba calcárea, ha adquirido formas caprichosas tras millones de años de erosión y es lo suficientemente friable como para permitir que el ser humano construya sus moradas escarbando en la roca en vez de erigir viviendas trogloditas. De esta forma, los paisajes lunares están llenos de cavernas, naturales y artificiales, muchas de las cuales continúan habitadas.</w:t>
      </w:r>
    </w:p>
    <w:p w14:paraId="7551A902" w14:textId="77777777" w:rsidR="00A45E53" w:rsidRPr="00A45E53" w:rsidRDefault="00A45E53" w:rsidP="00A45E53">
      <w:pPr>
        <w:jc w:val="both"/>
        <w:rPr>
          <w:noProof/>
          <w:lang w:eastAsia="es-ES"/>
        </w:rPr>
      </w:pPr>
    </w:p>
    <w:p w14:paraId="0A86ABB4" w14:textId="77777777" w:rsidR="00A45E53" w:rsidRDefault="00A45E53" w:rsidP="00A45E53">
      <w:pPr>
        <w:shd w:val="clear" w:color="auto" w:fill="FFFFFF"/>
      </w:pPr>
      <w:r>
        <w:rPr>
          <w:noProof/>
        </w:rPr>
        <w:drawing>
          <wp:inline distT="0" distB="0" distL="0" distR="0" wp14:anchorId="20CA58F2" wp14:editId="42D58348">
            <wp:extent cx="2844061" cy="2171700"/>
            <wp:effectExtent l="0" t="0" r="0"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74103" cy="2194640"/>
                    </a:xfrm>
                    <a:prstGeom prst="rect">
                      <a:avLst/>
                    </a:prstGeom>
                    <a:noFill/>
                    <a:ln>
                      <a:noFill/>
                    </a:ln>
                  </pic:spPr>
                </pic:pic>
              </a:graphicData>
            </a:graphic>
          </wp:inline>
        </w:drawing>
      </w:r>
      <w:r>
        <w:rPr>
          <w:noProof/>
        </w:rPr>
        <w:drawing>
          <wp:inline distT="0" distB="0" distL="0" distR="0" wp14:anchorId="0A66A101" wp14:editId="5707019B">
            <wp:extent cx="2686050" cy="2165350"/>
            <wp:effectExtent l="0" t="0" r="0" b="6350"/>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94892" cy="2172478"/>
                    </a:xfrm>
                    <a:prstGeom prst="rect">
                      <a:avLst/>
                    </a:prstGeom>
                    <a:noFill/>
                    <a:ln>
                      <a:noFill/>
                    </a:ln>
                  </pic:spPr>
                </pic:pic>
              </a:graphicData>
            </a:graphic>
          </wp:inline>
        </w:drawing>
      </w:r>
    </w:p>
    <w:p w14:paraId="6B75C9C4" w14:textId="17EEF6D0" w:rsidR="00A45E53" w:rsidRDefault="00A45E53" w:rsidP="00A45E53">
      <w:pPr>
        <w:pStyle w:val="NormalWeb"/>
        <w:shd w:val="clear" w:color="auto" w:fill="FFFFFF"/>
        <w:spacing w:before="0" w:beforeAutospacing="0" w:after="0" w:afterAutospacing="0"/>
        <w:jc w:val="both"/>
        <w:rPr>
          <w:rFonts w:eastAsia="Calibri"/>
          <w:i/>
          <w:sz w:val="18"/>
          <w:szCs w:val="18"/>
          <w:lang w:eastAsia="en-US"/>
        </w:rPr>
      </w:pPr>
      <w:r w:rsidRPr="00A45E53">
        <w:rPr>
          <w:rFonts w:eastAsia="Calibri"/>
          <w:b/>
          <w:bCs/>
          <w:i/>
          <w:sz w:val="18"/>
          <w:szCs w:val="18"/>
          <w:lang w:eastAsia="en-US"/>
        </w:rPr>
        <w:t>Ciudad subterránea</w:t>
      </w:r>
      <w:r>
        <w:rPr>
          <w:rFonts w:eastAsia="Calibri"/>
          <w:i/>
          <w:sz w:val="18"/>
          <w:szCs w:val="18"/>
          <w:lang w:eastAsia="en-US"/>
        </w:rPr>
        <w:t xml:space="preserve">. </w:t>
      </w:r>
      <w:r w:rsidRPr="003155E7">
        <w:rPr>
          <w:rFonts w:eastAsia="Calibri"/>
          <w:i/>
          <w:sz w:val="18"/>
          <w:szCs w:val="18"/>
          <w:lang w:eastAsia="en-US"/>
        </w:rPr>
        <w:t>Durante el Imperio persa aqueménida , la ciudad fue utilizada como asentamiento de refugiados. Hay referencias a asentamientos de refugiados subterráneos construidos por el rey persa Yima en el segundo capítulo del libro zoroastriano Vendidad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w:t>
      </w:r>
    </w:p>
    <w:p w14:paraId="1BA68638" w14:textId="77777777" w:rsidR="00A45E53" w:rsidRDefault="00A45E53" w:rsidP="00A45E53"/>
    <w:p w14:paraId="4577CD43" w14:textId="56DF4F23" w:rsidR="007C36FE" w:rsidRDefault="007C36FE" w:rsidP="007C36FE">
      <w:pPr>
        <w:jc w:val="center"/>
        <w:rPr>
          <w:b/>
          <w:bCs/>
          <w:sz w:val="28"/>
          <w:szCs w:val="28"/>
        </w:rPr>
      </w:pPr>
      <w:bookmarkStart w:id="1" w:name="_Hlk152755220"/>
      <w:r w:rsidRPr="007C36FE">
        <w:rPr>
          <w:b/>
          <w:bCs/>
          <w:sz w:val="28"/>
          <w:szCs w:val="28"/>
        </w:rPr>
        <w:lastRenderedPageBreak/>
        <w:t>PERISSIA HOTEL</w:t>
      </w:r>
    </w:p>
    <w:p w14:paraId="366357A4" w14:textId="67D9FC96" w:rsidR="007C36FE" w:rsidRPr="007C36FE" w:rsidRDefault="007C36FE" w:rsidP="007C36FE">
      <w:pPr>
        <w:jc w:val="center"/>
        <w:rPr>
          <w:b/>
          <w:bCs/>
          <w:sz w:val="28"/>
          <w:szCs w:val="28"/>
        </w:rPr>
      </w:pPr>
      <w:r>
        <w:rPr>
          <w:noProof/>
        </w:rPr>
        <w:drawing>
          <wp:inline distT="0" distB="0" distL="0" distR="0" wp14:anchorId="471BF84D" wp14:editId="6D57A94E">
            <wp:extent cx="2609230" cy="2143125"/>
            <wp:effectExtent l="0" t="0" r="635" b="0"/>
            <wp:docPr id="1548390134" name="Imagen 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Perissia Cappadocia - Valoraciones de hotel de estrellas en Ürgüp"/>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19664" cy="2151695"/>
                    </a:xfrm>
                    <a:prstGeom prst="rect">
                      <a:avLst/>
                    </a:prstGeom>
                    <a:noFill/>
                    <a:ln>
                      <a:noFill/>
                    </a:ln>
                  </pic:spPr>
                </pic:pic>
              </a:graphicData>
            </a:graphic>
          </wp:inline>
        </w:drawing>
      </w:r>
      <w:r>
        <w:rPr>
          <w:noProof/>
        </w:rPr>
        <w:drawing>
          <wp:inline distT="0" distB="0" distL="0" distR="0" wp14:anchorId="5F47D1C1" wp14:editId="06726349">
            <wp:extent cx="2943225" cy="2133600"/>
            <wp:effectExtent l="0" t="0" r="9525" b="0"/>
            <wp:docPr id="1537977970" name="Imagen 2" descr="Perissia Hotel &amp; Convention Center en Ürgüp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ssia Hotel &amp; Convention Center en Ürgüp - Hoteles.co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45459" cy="2135219"/>
                    </a:xfrm>
                    <a:prstGeom prst="rect">
                      <a:avLst/>
                    </a:prstGeom>
                    <a:noFill/>
                    <a:ln>
                      <a:noFill/>
                    </a:ln>
                  </pic:spPr>
                </pic:pic>
              </a:graphicData>
            </a:graphic>
          </wp:inline>
        </w:drawing>
      </w:r>
    </w:p>
    <w:p w14:paraId="2C600308" w14:textId="77777777" w:rsidR="007C36FE" w:rsidRP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Fatih, Mehmet Dinler Blv. No:25, 50400 Ürgüp/Nevşehir, Turquía</w:t>
      </w:r>
    </w:p>
    <w:p w14:paraId="7A610EE9" w14:textId="0E13A80D" w:rsid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+90 384 341 29 30</w:t>
      </w:r>
    </w:p>
    <w:p w14:paraId="072AED8E"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23A1BAA7" w14:textId="22CFAC11" w:rsidR="007C36FE" w:rsidRPr="007C36FE" w:rsidRDefault="007C36FE" w:rsidP="007C36FE">
      <w:pPr>
        <w:jc w:val="center"/>
        <w:rPr>
          <w:b/>
          <w:bCs/>
          <w:sz w:val="28"/>
          <w:szCs w:val="28"/>
        </w:rPr>
      </w:pPr>
      <w:r w:rsidRPr="007C36FE">
        <w:rPr>
          <w:b/>
          <w:bCs/>
          <w:sz w:val="28"/>
          <w:szCs w:val="28"/>
        </w:rPr>
        <w:t>DINLER HOTEL</w:t>
      </w:r>
    </w:p>
    <w:p w14:paraId="5A58AB9A" w14:textId="3D4270B1" w:rsidR="007C36FE" w:rsidRDefault="007C36FE" w:rsidP="007C36FE">
      <w:pPr>
        <w:jc w:val="center"/>
      </w:pPr>
      <w:r>
        <w:rPr>
          <w:noProof/>
        </w:rPr>
        <w:drawing>
          <wp:inline distT="0" distB="0" distL="0" distR="0" wp14:anchorId="265A96CA" wp14:editId="144A6E33">
            <wp:extent cx="2657379" cy="1857375"/>
            <wp:effectExtent l="0" t="0" r="0" b="0"/>
            <wp:docPr id="1294091011" name="Imagen 3" descr="DINLER HOTELS - ÜRGÜP desde $972 (Urgup, Nevsehir Province - Cappadoc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LER HOTELS - ÜRGÜP desde $972 (Urgup, Nevsehir Province - Cappadocia) -  opiniones y comentarios - hotel - Tripadviso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81566" cy="1874280"/>
                    </a:xfrm>
                    <a:prstGeom prst="rect">
                      <a:avLst/>
                    </a:prstGeom>
                    <a:noFill/>
                    <a:ln>
                      <a:noFill/>
                    </a:ln>
                  </pic:spPr>
                </pic:pic>
              </a:graphicData>
            </a:graphic>
          </wp:inline>
        </w:drawing>
      </w:r>
      <w:r>
        <w:rPr>
          <w:noProof/>
        </w:rPr>
        <w:drawing>
          <wp:inline distT="0" distB="0" distL="0" distR="0" wp14:anchorId="14F243F1" wp14:editId="6E357806">
            <wp:extent cx="2875915" cy="1839317"/>
            <wp:effectExtent l="0" t="0" r="635" b="8890"/>
            <wp:docPr id="670947835" name="Imagen 4" descr="DINLER HOTELS URGUP ÜRGÜP 5* (Turquía) - desde 1153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LER HOTELS URGUP ÜRGÜP 5* (Turquía) - desde 1153 MXN | BOOK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08603" cy="1860223"/>
                    </a:xfrm>
                    <a:prstGeom prst="rect">
                      <a:avLst/>
                    </a:prstGeom>
                    <a:noFill/>
                    <a:ln>
                      <a:noFill/>
                    </a:ln>
                  </pic:spPr>
                </pic:pic>
              </a:graphicData>
            </a:graphic>
          </wp:inline>
        </w:drawing>
      </w:r>
    </w:p>
    <w:p w14:paraId="00098064" w14:textId="77777777" w:rsidR="007C36FE" w:rsidRP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Fatih, Mehmet Dinler Blv. No: 15, 50400 Ürgüp/Nevşehir, Turquía</w:t>
      </w:r>
    </w:p>
    <w:p w14:paraId="078F3D5F" w14:textId="6D91320A" w:rsidR="007C36FE" w:rsidRP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+90 384 341 30 30</w:t>
      </w:r>
    </w:p>
    <w:p w14:paraId="07BBF845" w14:textId="77777777" w:rsidR="007C36FE" w:rsidRDefault="007C36FE" w:rsidP="007C36FE">
      <w:pPr>
        <w:jc w:val="center"/>
      </w:pPr>
    </w:p>
    <w:p w14:paraId="19CB6FCF" w14:textId="3E5C74E1" w:rsidR="007C36FE" w:rsidRDefault="007C36FE" w:rsidP="007C36FE">
      <w:pPr>
        <w:jc w:val="center"/>
        <w:rPr>
          <w:b/>
          <w:bCs/>
          <w:sz w:val="28"/>
          <w:szCs w:val="28"/>
        </w:rPr>
      </w:pPr>
      <w:r w:rsidRPr="007C36FE">
        <w:rPr>
          <w:b/>
          <w:bCs/>
          <w:sz w:val="28"/>
          <w:szCs w:val="28"/>
        </w:rPr>
        <w:t>AVRASYA HOTEL</w:t>
      </w:r>
    </w:p>
    <w:p w14:paraId="0BEA6848" w14:textId="52983AA4" w:rsidR="007C36FE" w:rsidRDefault="007C36FE" w:rsidP="007C36FE">
      <w:pPr>
        <w:jc w:val="center"/>
        <w:rPr>
          <w:b/>
          <w:bCs/>
          <w:sz w:val="28"/>
          <w:szCs w:val="28"/>
        </w:rPr>
      </w:pPr>
      <w:r>
        <w:rPr>
          <w:noProof/>
        </w:rPr>
        <w:drawing>
          <wp:inline distT="0" distB="0" distL="0" distR="0" wp14:anchorId="03DFB5D4" wp14:editId="0C17200E">
            <wp:extent cx="2723254" cy="1981200"/>
            <wp:effectExtent l="0" t="0" r="1270" b="0"/>
            <wp:docPr id="1335406195" name="Imagen 5" descr="AVRASYA HOTEL Updated 2023 Reviews (Cappadocia/Av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RASYA HOTEL Updated 2023 Reviews (Cappadocia/Avano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1217" cy="1994269"/>
                    </a:xfrm>
                    <a:prstGeom prst="rect">
                      <a:avLst/>
                    </a:prstGeom>
                    <a:noFill/>
                    <a:ln>
                      <a:noFill/>
                    </a:ln>
                  </pic:spPr>
                </pic:pic>
              </a:graphicData>
            </a:graphic>
          </wp:inline>
        </w:drawing>
      </w:r>
      <w:r>
        <w:rPr>
          <w:noProof/>
        </w:rPr>
        <w:drawing>
          <wp:inline distT="0" distB="0" distL="0" distR="0" wp14:anchorId="1FEAC4BC" wp14:editId="41D46442">
            <wp:extent cx="2828690" cy="1971675"/>
            <wp:effectExtent l="0" t="0" r="0" b="0"/>
            <wp:docPr id="1251573978" name="Imagen 6" descr="Avrasya Hotel: Comentarios, Precios y Fotos 2023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rasya Hotel: Comentarios, Precios y Fotos 2023 - Expedia.mx"/>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36659" cy="1977230"/>
                    </a:xfrm>
                    <a:prstGeom prst="rect">
                      <a:avLst/>
                    </a:prstGeom>
                    <a:noFill/>
                    <a:ln>
                      <a:noFill/>
                    </a:ln>
                  </pic:spPr>
                </pic:pic>
              </a:graphicData>
            </a:graphic>
          </wp:inline>
        </w:drawing>
      </w:r>
    </w:p>
    <w:p w14:paraId="0E898CB7" w14:textId="77777777" w:rsidR="007C36FE" w:rsidRPr="00E328CF" w:rsidRDefault="007C36FE" w:rsidP="007C36FE">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Yeni, Kızılırmak Cd., 50500 Avanos/Nevşehir, Turquía</w:t>
      </w:r>
    </w:p>
    <w:p w14:paraId="4DE7F06B" w14:textId="539D2958" w:rsidR="007C36FE" w:rsidRDefault="007C36FE" w:rsidP="007C36FE">
      <w:pPr>
        <w:pStyle w:val="Sinespaciado"/>
        <w:jc w:val="center"/>
        <w:rPr>
          <w:rFonts w:ascii="Times New Roman" w:eastAsia="Cordia New" w:hAnsi="Times New Roman" w:cs="Angsana New"/>
          <w:noProof/>
          <w:sz w:val="18"/>
          <w:szCs w:val="18"/>
          <w:lang w:val="en-US" w:eastAsia="en-US" w:bidi="th-TH"/>
        </w:rPr>
      </w:pPr>
      <w:r w:rsidRPr="007C36FE">
        <w:rPr>
          <w:rFonts w:ascii="Times New Roman" w:eastAsia="Cordia New" w:hAnsi="Times New Roman" w:cs="Angsana New"/>
          <w:noProof/>
          <w:sz w:val="18"/>
          <w:szCs w:val="18"/>
          <w:lang w:val="en-US" w:eastAsia="en-US" w:bidi="th-TH"/>
        </w:rPr>
        <w:t>+90 384 511 51 81</w:t>
      </w:r>
    </w:p>
    <w:p w14:paraId="17369AA4"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768B1843"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063E2A76"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1A2A2E03" w14:textId="77777777" w:rsidR="007C36FE" w:rsidRDefault="007C36FE" w:rsidP="007C36FE">
      <w:pPr>
        <w:pStyle w:val="Sinespaciado"/>
        <w:jc w:val="center"/>
        <w:rPr>
          <w:rFonts w:ascii="Times New Roman" w:eastAsia="Cordia New" w:hAnsi="Times New Roman" w:cs="Angsana New"/>
          <w:noProof/>
          <w:sz w:val="18"/>
          <w:szCs w:val="18"/>
          <w:lang w:val="en-US" w:eastAsia="en-US" w:bidi="th-TH"/>
        </w:rPr>
      </w:pPr>
    </w:p>
    <w:p w14:paraId="6ECBCA3B" w14:textId="586C55D7" w:rsidR="007C36FE" w:rsidRPr="007C36FE" w:rsidRDefault="007C36FE" w:rsidP="007C36FE">
      <w:pPr>
        <w:pStyle w:val="Sinespaciado"/>
        <w:jc w:val="center"/>
        <w:rPr>
          <w:b/>
          <w:bCs/>
          <w:sz w:val="28"/>
          <w:szCs w:val="28"/>
        </w:rPr>
      </w:pPr>
      <w:r w:rsidRPr="007C36FE">
        <w:rPr>
          <w:b/>
          <w:bCs/>
          <w:sz w:val="28"/>
          <w:szCs w:val="28"/>
        </w:rPr>
        <w:lastRenderedPageBreak/>
        <w:t>MUSTAFA HOTEL</w:t>
      </w:r>
    </w:p>
    <w:p w14:paraId="08DED62D" w14:textId="00B844C6" w:rsidR="007C36FE" w:rsidRDefault="007C36FE" w:rsidP="00974E8C">
      <w:pPr>
        <w:jc w:val="center"/>
        <w:rPr>
          <w:b/>
          <w:bCs/>
          <w:sz w:val="28"/>
          <w:szCs w:val="28"/>
        </w:rPr>
      </w:pPr>
      <w:r>
        <w:rPr>
          <w:noProof/>
        </w:rPr>
        <w:drawing>
          <wp:inline distT="0" distB="0" distL="0" distR="0" wp14:anchorId="1AF77956" wp14:editId="4A7D3E85">
            <wp:extent cx="2562225" cy="1921814"/>
            <wp:effectExtent l="0" t="0" r="0" b="2540"/>
            <wp:docPr id="1019173046" name="Imagen 7" descr="HOTEL MUSTAFA CAPPADOCIA RESORT ÜRGÜP 5* (Turquía) - desde 100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TEL MUSTAFA CAPPADOCIA RESORT ÜRGÜP 5* (Turquía) - desde 100 € | HOTELMIX"/>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82503" cy="1937023"/>
                    </a:xfrm>
                    <a:prstGeom prst="rect">
                      <a:avLst/>
                    </a:prstGeom>
                    <a:noFill/>
                    <a:ln>
                      <a:noFill/>
                    </a:ln>
                  </pic:spPr>
                </pic:pic>
              </a:graphicData>
            </a:graphic>
          </wp:inline>
        </w:drawing>
      </w:r>
      <w:r w:rsidR="00974E8C">
        <w:rPr>
          <w:noProof/>
        </w:rPr>
        <w:drawing>
          <wp:inline distT="0" distB="0" distL="0" distR="0" wp14:anchorId="11CBF090" wp14:editId="5298C9A9">
            <wp:extent cx="2876550" cy="1917700"/>
            <wp:effectExtent l="0" t="0" r="0" b="6350"/>
            <wp:docPr id="1675485381" name="Imagen 8" descr="Mustafa Cappadocia Resort: Comentarios, Precios y Fotos 2023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tafa Cappadocia Resort: Comentarios, Precios y Fotos 2023 - Expedia.mx"/>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79388" cy="1919592"/>
                    </a:xfrm>
                    <a:prstGeom prst="rect">
                      <a:avLst/>
                    </a:prstGeom>
                    <a:noFill/>
                    <a:ln>
                      <a:noFill/>
                    </a:ln>
                  </pic:spPr>
                </pic:pic>
              </a:graphicData>
            </a:graphic>
          </wp:inline>
        </w:drawing>
      </w:r>
    </w:p>
    <w:p w14:paraId="1AC14B5A" w14:textId="05B87F15" w:rsidR="00974E8C" w:rsidRPr="00974E8C" w:rsidRDefault="00974E8C" w:rsidP="00974E8C">
      <w:pPr>
        <w:pStyle w:val="Sinespaciado"/>
        <w:jc w:val="center"/>
        <w:rPr>
          <w:rFonts w:ascii="Times New Roman" w:eastAsia="Cordia New" w:hAnsi="Times New Roman" w:cs="Angsana New"/>
          <w:noProof/>
          <w:sz w:val="18"/>
          <w:szCs w:val="18"/>
          <w:lang w:val="en-US" w:eastAsia="en-US" w:bidi="th-TH"/>
        </w:rPr>
      </w:pPr>
      <w:r w:rsidRPr="00974E8C">
        <w:rPr>
          <w:rFonts w:ascii="Times New Roman" w:eastAsia="Cordia New" w:hAnsi="Times New Roman" w:cs="Angsana New"/>
          <w:noProof/>
          <w:sz w:val="18"/>
          <w:szCs w:val="18"/>
          <w:lang w:val="en-US" w:eastAsia="en-US" w:bidi="th-TH"/>
        </w:rPr>
        <w:t>Fatih, Mehmet Dinler Blv. No:20, 50400 Ürgüp/Nevşehir, Turquía</w:t>
      </w:r>
    </w:p>
    <w:p w14:paraId="3E722C82" w14:textId="4F9A2256"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+90 384 341 39 70</w:t>
      </w:r>
      <w:bookmarkEnd w:id="1"/>
    </w:p>
    <w:p w14:paraId="2C79885C" w14:textId="77777777" w:rsidR="007C36FE" w:rsidRPr="007C36FE" w:rsidRDefault="007C36FE" w:rsidP="007C36FE">
      <w:pPr>
        <w:jc w:val="center"/>
        <w:rPr>
          <w:b/>
          <w:bCs/>
          <w:sz w:val="28"/>
          <w:szCs w:val="28"/>
        </w:rPr>
      </w:pPr>
    </w:p>
    <w:p w14:paraId="663126F5" w14:textId="49BDB160" w:rsidR="00A45E53" w:rsidRDefault="00A45E53" w:rsidP="00A45E53">
      <w:pPr>
        <w:shd w:val="clear" w:color="auto" w:fill="002060"/>
        <w:jc w:val="both"/>
        <w:rPr>
          <w:b/>
        </w:rPr>
      </w:pPr>
      <w:r>
        <w:rPr>
          <w:b/>
        </w:rPr>
        <w:t>DIA 02</w:t>
      </w:r>
      <w:r>
        <w:rPr>
          <w:b/>
        </w:rPr>
        <w:tab/>
      </w:r>
      <w:r>
        <w:rPr>
          <w:b/>
        </w:rPr>
        <w:tab/>
      </w:r>
      <w:r>
        <w:rPr>
          <w:b/>
        </w:rPr>
        <w:tab/>
        <w:t xml:space="preserve">CAPADOCIA                                                                         </w:t>
      </w:r>
    </w:p>
    <w:p w14:paraId="01DF48A5" w14:textId="7FD64FFE" w:rsidR="00A45E53" w:rsidRDefault="003B7B74" w:rsidP="00A45E53">
      <w:pPr>
        <w:jc w:val="both"/>
        <w:rPr>
          <w:noProof/>
          <w:lang w:eastAsia="es-ES"/>
        </w:rPr>
      </w:pPr>
      <w:r>
        <w:rPr>
          <w:noProof/>
          <w:lang w:eastAsia="es-ES"/>
        </w:rPr>
        <w:t xml:space="preserve">Desayuno en el hotel. </w:t>
      </w:r>
      <w:r w:rsidR="00A45E53" w:rsidRPr="00A45E53">
        <w:rPr>
          <w:noProof/>
          <w:lang w:eastAsia="es-ES"/>
        </w:rPr>
        <w:t>Todo el dia dedicado a explorar y descubrir esta fascinante región, única en el mundo, en la que junto a su fantástico paisaje lunar con bellas y extrañas formaciones de lava procedentes de la erupción del Monte Erciyas y de la acción de la erosión, encontraremos infinidad de pequeñas poblaciones e iglesias excavadas en la roca. El Valle de Göreme, increíble complejo monástico bizantino integrado por iglesias excavadas en la roca con bellísimos frescos, los pueblitos trogloditas de Paşabağ , la fortaleza natural de Uçhisar, Ortahisar. Pasaremos por el centro artesanal de piedras semi-preciosas de Capadocia, y luego por las chimeneas de hadas de Ürgüp, conos de piedra coronados por rocas planas; Avanos, pueblo de centros artesanales y tejeduría. Finalizamos el día con la visita a un taller artesanal de alfombras. Cena y alojamiento.</w:t>
      </w:r>
    </w:p>
    <w:p w14:paraId="669C4CC5" w14:textId="77777777" w:rsidR="00A45E53" w:rsidRPr="00A45E53" w:rsidRDefault="00A45E53" w:rsidP="00A45E53">
      <w:pPr>
        <w:jc w:val="both"/>
        <w:rPr>
          <w:noProof/>
          <w:lang w:eastAsia="es-ES"/>
        </w:rPr>
      </w:pPr>
    </w:p>
    <w:p w14:paraId="074CC212" w14:textId="77777777" w:rsidR="004011EA" w:rsidRDefault="004011EA" w:rsidP="004011EA">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73ADC386" wp14:editId="5440BCD3">
            <wp:extent cx="4946565" cy="2552700"/>
            <wp:effectExtent l="0" t="0" r="6985" b="0"/>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57321" cy="2558251"/>
                    </a:xfrm>
                    <a:prstGeom prst="rect">
                      <a:avLst/>
                    </a:prstGeom>
                    <a:noFill/>
                    <a:ln>
                      <a:noFill/>
                    </a:ln>
                  </pic:spPr>
                </pic:pic>
              </a:graphicData>
            </a:graphic>
          </wp:inline>
        </w:drawing>
      </w:r>
    </w:p>
    <w:p w14:paraId="26BDF3DF" w14:textId="77777777" w:rsidR="004011EA"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C56DF3">
        <w:rPr>
          <w:rFonts w:eastAsia="Calibri"/>
          <w:b/>
          <w:bCs/>
          <w:i/>
          <w:sz w:val="18"/>
          <w:szCs w:val="18"/>
          <w:lang w:eastAsia="en-US"/>
        </w:rPr>
        <w:t>Göreme o Goreme</w:t>
      </w:r>
      <w:r w:rsidRPr="00C56DF3">
        <w:rPr>
          <w:rFonts w:eastAsia="Calibri"/>
          <w:i/>
          <w:sz w:val="18"/>
          <w:szCs w:val="18"/>
          <w:lang w:eastAsia="en-US"/>
        </w:rPr>
        <w:t> es el nombre de una serie de valles, y de una población de este valle, en la región de Capadocia en Anatolia central, Turquía. Se encuentra 12 km al este de Nevsehir (Nevşehir), y pertenece a la provincia del mismo nombre. Cerca del pueblo, se encuentra el Parque nacional de Goreme (Göreme Milli Parklar), conocido también como Museo al aire libre de Goreme.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4D2C010A" w14:textId="77777777" w:rsidR="004011EA" w:rsidRPr="00C56DF3" w:rsidRDefault="004011EA" w:rsidP="004011EA">
      <w:pPr>
        <w:pStyle w:val="NormalWeb"/>
        <w:shd w:val="clear" w:color="auto" w:fill="FFFFFF"/>
        <w:spacing w:before="0" w:beforeAutospacing="0" w:after="0" w:afterAutospacing="0"/>
        <w:jc w:val="both"/>
        <w:rPr>
          <w:rFonts w:eastAsia="Calibri"/>
          <w:i/>
          <w:sz w:val="18"/>
          <w:szCs w:val="18"/>
          <w:lang w:eastAsia="en-US"/>
        </w:rPr>
      </w:pPr>
      <w:r>
        <w:rPr>
          <w:noProof/>
        </w:rPr>
        <w:lastRenderedPageBreak/>
        <w:drawing>
          <wp:inline distT="0" distB="0" distL="0" distR="0" wp14:anchorId="744BBFFD" wp14:editId="30414D57">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7BCA3CD" wp14:editId="18207550">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2C30C16A" w14:textId="77777777" w:rsidR="004011EA" w:rsidRDefault="004011EA" w:rsidP="004011EA">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Agatárquidas,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643A8AEA" w14:textId="12AA69C5" w:rsidR="004011EA" w:rsidRDefault="004011EA" w:rsidP="004011EA">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t xml:space="preserve"> </w:t>
      </w:r>
      <w:r>
        <w:rPr>
          <w:noProof/>
        </w:rPr>
        <w:drawing>
          <wp:inline distT="0" distB="0" distL="0" distR="0" wp14:anchorId="23BE8E40" wp14:editId="1C1621EE">
            <wp:extent cx="2781300" cy="1704340"/>
            <wp:effectExtent l="0" t="0" r="0" b="0"/>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94857" cy="1712648"/>
                    </a:xfrm>
                    <a:prstGeom prst="rect">
                      <a:avLst/>
                    </a:prstGeom>
                    <a:noFill/>
                    <a:ln>
                      <a:noFill/>
                    </a:ln>
                  </pic:spPr>
                </pic:pic>
              </a:graphicData>
            </a:graphic>
          </wp:inline>
        </w:drawing>
      </w:r>
      <w:r>
        <w:rPr>
          <w:noProof/>
        </w:rPr>
        <w:drawing>
          <wp:inline distT="0" distB="0" distL="0" distR="0" wp14:anchorId="72BF7098" wp14:editId="50F9D967">
            <wp:extent cx="2781045" cy="1714500"/>
            <wp:effectExtent l="0" t="0" r="635" b="0"/>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799396" cy="1725813"/>
                    </a:xfrm>
                    <a:prstGeom prst="rect">
                      <a:avLst/>
                    </a:prstGeom>
                    <a:noFill/>
                    <a:ln>
                      <a:noFill/>
                    </a:ln>
                  </pic:spPr>
                </pic:pic>
              </a:graphicData>
            </a:graphic>
          </wp:inline>
        </w:drawing>
      </w:r>
    </w:p>
    <w:p w14:paraId="34F01191" w14:textId="77777777" w:rsidR="004011EA" w:rsidRDefault="004011EA" w:rsidP="004011EA">
      <w:pPr>
        <w:shd w:val="clear" w:color="auto" w:fill="FFFFFF"/>
        <w:jc w:val="both"/>
        <w:rPr>
          <w:rFonts w:ascii="Times New Roman" w:hAnsi="Times New Roman" w:cs="Times New Roman"/>
          <w:i/>
          <w:sz w:val="18"/>
          <w:szCs w:val="18"/>
          <w:lang w:eastAsia="en-US"/>
        </w:rPr>
      </w:pPr>
      <w:r w:rsidRPr="009665AE">
        <w:rPr>
          <w:rFonts w:ascii="Times New Roman" w:hAnsi="Times New Roman" w:cs="Times New Roman"/>
          <w:b/>
          <w:bCs/>
          <w:i/>
          <w:sz w:val="18"/>
          <w:szCs w:val="18"/>
          <w:lang w:eastAsia="en-US"/>
        </w:rPr>
        <w:t>Uçhisar </w:t>
      </w:r>
      <w:r w:rsidRPr="00873B1C">
        <w:rPr>
          <w:rFonts w:ascii="Times New Roman" w:hAnsi="Times New Roman" w:cs="Times New Roman"/>
          <w:i/>
          <w:sz w:val="18"/>
          <w:szCs w:val="18"/>
          <w:lang w:eastAsia="en-US"/>
        </w:rPr>
        <w:t>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Uçhisar (Uçhisar Kalesi en turco), una estructura que corona un promontorio. Este nombre le fue dado por su característica cresta en forma de dos picos triangulares, cercada por otros dos más pequeños que semejan torreones.</w:t>
      </w:r>
    </w:p>
    <w:p w14:paraId="78DECA5A" w14:textId="77777777" w:rsidR="004011EA" w:rsidRDefault="004011EA" w:rsidP="004011EA">
      <w:pPr>
        <w:shd w:val="clear" w:color="auto" w:fill="FFFFFF"/>
        <w:jc w:val="both"/>
        <w:rPr>
          <w:rFonts w:ascii="Times New Roman" w:hAnsi="Times New Roman" w:cs="Times New Roman"/>
          <w:i/>
          <w:sz w:val="18"/>
          <w:szCs w:val="18"/>
          <w:lang w:eastAsia="en-US"/>
        </w:rPr>
      </w:pPr>
    </w:p>
    <w:p w14:paraId="1605E75E" w14:textId="77777777" w:rsidR="004011EA" w:rsidRDefault="004011EA" w:rsidP="004011EA">
      <w:pPr>
        <w:shd w:val="clear" w:color="auto" w:fill="FFFFFF"/>
        <w:jc w:val="both"/>
        <w:rPr>
          <w:rFonts w:ascii="Times New Roman" w:hAnsi="Times New Roman" w:cs="Times New Roman"/>
          <w:i/>
          <w:sz w:val="18"/>
          <w:szCs w:val="18"/>
          <w:lang w:eastAsia="en-US"/>
        </w:rPr>
      </w:pPr>
      <w:r>
        <w:rPr>
          <w:noProof/>
        </w:rPr>
        <w:drawing>
          <wp:inline distT="0" distB="0" distL="0" distR="0" wp14:anchorId="417D8066" wp14:editId="35E2984F">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31D3BB84" wp14:editId="3D385A07">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7B89C09C" w14:textId="77777777" w:rsidR="004011EA" w:rsidRPr="00873B1C"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9665AE">
        <w:rPr>
          <w:rFonts w:eastAsia="Calibri"/>
          <w:b/>
          <w:bCs/>
          <w:i/>
          <w:sz w:val="18"/>
          <w:szCs w:val="18"/>
          <w:lang w:eastAsia="en-US"/>
        </w:rPr>
        <w:lastRenderedPageBreak/>
        <w:t>Ortahisar </w:t>
      </w:r>
      <w:r w:rsidRPr="00873B1C">
        <w:rPr>
          <w:rFonts w:eastAsia="Calibri"/>
          <w:i/>
          <w:sz w:val="18"/>
          <w:szCs w:val="18"/>
          <w:lang w:eastAsia="en-US"/>
        </w:rPr>
        <w:t>( turco : castillo medio ), anteriormente conocido por su nombre bizantino Potamía ( griego : Ποταμία), es una ciudad ( belde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Turkey.</w:t>
      </w:r>
    </w:p>
    <w:p w14:paraId="6EAF1B1A" w14:textId="77777777" w:rsidR="004011EA" w:rsidRDefault="004011EA" w:rsidP="004011EA">
      <w:pPr>
        <w:shd w:val="clear" w:color="auto" w:fill="FFFFFF"/>
        <w:jc w:val="both"/>
        <w:rPr>
          <w:rFonts w:ascii="Times New Roman" w:hAnsi="Times New Roman" w:cs="Times New Roman"/>
          <w:i/>
          <w:sz w:val="18"/>
          <w:szCs w:val="18"/>
          <w:lang w:eastAsia="en-US"/>
        </w:rPr>
      </w:pPr>
    </w:p>
    <w:p w14:paraId="4EAFAD27" w14:textId="77777777" w:rsidR="004011EA" w:rsidRDefault="004011EA" w:rsidP="004011EA">
      <w:pPr>
        <w:shd w:val="clear" w:color="auto" w:fill="FFFFFF"/>
        <w:jc w:val="both"/>
        <w:rPr>
          <w:rFonts w:ascii="Times New Roman" w:hAnsi="Times New Roman" w:cs="Times New Roman"/>
          <w:i/>
          <w:sz w:val="18"/>
          <w:szCs w:val="18"/>
          <w:lang w:eastAsia="en-US"/>
        </w:rPr>
      </w:pPr>
      <w:r>
        <w:rPr>
          <w:noProof/>
        </w:rPr>
        <w:drawing>
          <wp:inline distT="0" distB="0" distL="0" distR="0" wp14:anchorId="400B1204" wp14:editId="512CC2C1">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5343FE2E" wp14:editId="6BD122B1">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4492A2FC" w14:textId="77777777" w:rsidR="004011EA"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demoiselle coiffée, pirámide o torre rocosa, o hoodoo),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hoodoos varían en tamaño desde el de un humano promedio a alturas superiores a un edificio de 10 pisos. Los minerales depositados en los diferentes tipos de roca son la causa de que ciertas chimeneas varíen de color a lo largo de su altura.</w:t>
      </w:r>
    </w:p>
    <w:p w14:paraId="7D9CD5CF" w14:textId="77777777" w:rsidR="004011EA" w:rsidRPr="005026B8" w:rsidRDefault="004011EA" w:rsidP="004011EA">
      <w:pPr>
        <w:pStyle w:val="NormalWeb"/>
        <w:shd w:val="clear" w:color="auto" w:fill="FFFFFF"/>
        <w:spacing w:before="0" w:beforeAutospacing="0" w:after="0" w:afterAutospacing="0"/>
        <w:jc w:val="both"/>
        <w:rPr>
          <w:rFonts w:eastAsia="Calibri"/>
          <w:i/>
          <w:sz w:val="18"/>
          <w:szCs w:val="18"/>
          <w:lang w:eastAsia="en-US"/>
        </w:rPr>
      </w:pPr>
    </w:p>
    <w:p w14:paraId="48837404" w14:textId="77777777" w:rsidR="004011EA" w:rsidRDefault="004011EA" w:rsidP="004011EA">
      <w:pPr>
        <w:shd w:val="clear" w:color="auto" w:fill="FFFFFF"/>
        <w:jc w:val="center"/>
        <w:rPr>
          <w:rFonts w:ascii="Times New Roman" w:hAnsi="Times New Roman" w:cs="Times New Roman"/>
          <w:i/>
          <w:sz w:val="18"/>
          <w:szCs w:val="18"/>
          <w:lang w:eastAsia="en-US"/>
        </w:rPr>
      </w:pPr>
      <w:r>
        <w:rPr>
          <w:noProof/>
        </w:rPr>
        <w:drawing>
          <wp:inline distT="0" distB="0" distL="0" distR="0" wp14:anchorId="77EE1E6A" wp14:editId="390ABBBD">
            <wp:extent cx="3114675" cy="1826877"/>
            <wp:effectExtent l="0" t="0" r="0" b="2540"/>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170076" cy="1859372"/>
                    </a:xfrm>
                    <a:prstGeom prst="rect">
                      <a:avLst/>
                    </a:prstGeom>
                    <a:noFill/>
                    <a:ln>
                      <a:noFill/>
                    </a:ln>
                  </pic:spPr>
                </pic:pic>
              </a:graphicData>
            </a:graphic>
          </wp:inline>
        </w:drawing>
      </w:r>
    </w:p>
    <w:p w14:paraId="76068874" w14:textId="77777777" w:rsidR="004011EA" w:rsidRPr="005026B8"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Venessa,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Selyúcidas y en 1466 se anexionó al Imperio otomano. En Avanos se encuentran dos mezquitas que pertenecen a la época otomana y selyúcida, una de ellas es la mezquita selyúcida Aladdin y la otra es la mezquita Yeraltı, que data del siglo XVI.</w:t>
      </w:r>
      <w:r w:rsidRPr="005026B8">
        <w:rPr>
          <w:rFonts w:ascii="Arial" w:hAnsi="Arial" w:cs="Arial"/>
          <w:color w:val="202122"/>
          <w:sz w:val="21"/>
          <w:szCs w:val="21"/>
        </w:rPr>
        <w:t xml:space="preserve"> </w:t>
      </w:r>
      <w:r w:rsidRPr="005026B8">
        <w:rPr>
          <w:rFonts w:eastAsia="Calibri"/>
          <w:i/>
          <w:sz w:val="18"/>
          <w:szCs w:val="18"/>
          <w:lang w:eastAsia="en-US"/>
        </w:rPr>
        <w:t>El río más largo de Turquía, el Kızılırmak, divide al pueblo en dos partes. Avanos, hoy en día es famoso por su alfarería y sus alfombras. La artesanía de la alfarería data de la época Hitita y se desarrolló particularmente en Avanos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0EE0EEAD" w14:textId="77777777" w:rsidR="00A45E53" w:rsidRDefault="00A45E53" w:rsidP="00A45E53"/>
    <w:p w14:paraId="1DFF5818" w14:textId="12AACD0A" w:rsidR="004011EA" w:rsidRDefault="004011EA" w:rsidP="004011EA">
      <w:pPr>
        <w:shd w:val="clear" w:color="auto" w:fill="002060"/>
        <w:jc w:val="both"/>
        <w:rPr>
          <w:b/>
        </w:rPr>
      </w:pPr>
      <w:r>
        <w:rPr>
          <w:b/>
        </w:rPr>
        <w:t>DIA 03</w:t>
      </w:r>
      <w:r>
        <w:rPr>
          <w:b/>
        </w:rPr>
        <w:tab/>
      </w:r>
      <w:r>
        <w:rPr>
          <w:b/>
        </w:rPr>
        <w:tab/>
      </w:r>
      <w:r>
        <w:rPr>
          <w:b/>
        </w:rPr>
        <w:tab/>
        <w:t xml:space="preserve">CAPADOCIA - PAMUKKALE                                                                        </w:t>
      </w:r>
    </w:p>
    <w:p w14:paraId="5A409616" w14:textId="6A19768F" w:rsidR="004011EA" w:rsidRPr="004011EA" w:rsidRDefault="004011EA" w:rsidP="004011EA">
      <w:pPr>
        <w:jc w:val="both"/>
        <w:rPr>
          <w:noProof/>
          <w:lang w:eastAsia="es-ES"/>
        </w:rPr>
      </w:pPr>
      <w:r w:rsidRPr="004011EA">
        <w:rPr>
          <w:noProof/>
          <w:lang w:eastAsia="es-ES"/>
        </w:rPr>
        <w:t>Desayuno.</w:t>
      </w:r>
      <w:r>
        <w:rPr>
          <w:noProof/>
          <w:lang w:eastAsia="es-ES"/>
        </w:rPr>
        <w:t xml:space="preserve"> </w:t>
      </w:r>
      <w:r w:rsidRPr="004011EA">
        <w:rPr>
          <w:noProof/>
          <w:lang w:eastAsia="es-ES"/>
        </w:rPr>
        <w:t xml:space="preserve"> Salida hacia Pamukkale (el Castillo de Algodón) . En el camino, visitaremos el Caravansarai del siglo XIII, donde paraban antiguamente las caravanas de camellos en la ruta de la seda. Continuación hacia Pamukkale. Cena y alojamiento.</w:t>
      </w:r>
    </w:p>
    <w:p w14:paraId="417AC5B4" w14:textId="77777777" w:rsidR="004011EA" w:rsidRDefault="004011EA" w:rsidP="00A45E53"/>
    <w:p w14:paraId="2FBA3D13" w14:textId="77777777" w:rsidR="004011EA" w:rsidRDefault="004011EA" w:rsidP="004011EA">
      <w:pPr>
        <w:shd w:val="clear" w:color="auto" w:fill="FFFFFF"/>
        <w:rPr>
          <w:rFonts w:ascii="Times New Roman" w:hAnsi="Times New Roman" w:cs="Times New Roman"/>
          <w:i/>
          <w:sz w:val="18"/>
          <w:szCs w:val="18"/>
          <w:lang w:eastAsia="en-US"/>
        </w:rPr>
      </w:pPr>
      <w:r>
        <w:rPr>
          <w:noProof/>
        </w:rPr>
        <w:drawing>
          <wp:inline distT="0" distB="0" distL="0" distR="0" wp14:anchorId="20C65ABD" wp14:editId="25B8AE7D">
            <wp:extent cx="2857500" cy="2057400"/>
            <wp:effectExtent l="0" t="0" r="0" b="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63250" cy="2061540"/>
                    </a:xfrm>
                    <a:prstGeom prst="rect">
                      <a:avLst/>
                    </a:prstGeom>
                    <a:noFill/>
                    <a:ln>
                      <a:noFill/>
                    </a:ln>
                  </pic:spPr>
                </pic:pic>
              </a:graphicData>
            </a:graphic>
          </wp:inline>
        </w:drawing>
      </w:r>
      <w:r>
        <w:rPr>
          <w:noProof/>
        </w:rPr>
        <w:drawing>
          <wp:inline distT="0" distB="0" distL="0" distR="0" wp14:anchorId="62B860A0" wp14:editId="4EDD9562">
            <wp:extent cx="2743200" cy="2047875"/>
            <wp:effectExtent l="0" t="0" r="0" b="9525"/>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43200" cy="2047875"/>
                    </a:xfrm>
                    <a:prstGeom prst="rect">
                      <a:avLst/>
                    </a:prstGeom>
                    <a:noFill/>
                    <a:ln>
                      <a:noFill/>
                    </a:ln>
                  </pic:spPr>
                </pic:pic>
              </a:graphicData>
            </a:graphic>
          </wp:inline>
        </w:drawing>
      </w:r>
    </w:p>
    <w:p w14:paraId="16C5D18E" w14:textId="4EA195B3" w:rsidR="004011EA"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4011EA">
        <w:rPr>
          <w:rFonts w:eastAsia="Calibri"/>
          <w:b/>
          <w:bCs/>
          <w:i/>
          <w:sz w:val="18"/>
          <w:szCs w:val="18"/>
          <w:lang w:eastAsia="en-US"/>
        </w:rPr>
        <w:t>Castillo de Algodón</w:t>
      </w:r>
      <w:r w:rsidRPr="003D4150">
        <w:rPr>
          <w:rFonts w:eastAsia="Calibri"/>
          <w:i/>
          <w:sz w:val="18"/>
          <w:szCs w:val="18"/>
          <w:lang w:eastAsia="en-US"/>
        </w:rPr>
        <w:t xml:space="preserve"> 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Menderes no sólo causaron frecuentes terremotos, sino que también ocasionaron la aparición de numerosas fuentes de aguas termales. Fueron esas aguas, con su alto contenido en minerales — creta en particular — las que crearon Pamukkale.</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3E04EB49" w14:textId="77777777" w:rsidR="004011EA" w:rsidRPr="003D4150" w:rsidRDefault="004011EA" w:rsidP="004011EA">
      <w:pPr>
        <w:pStyle w:val="NormalWeb"/>
        <w:shd w:val="clear" w:color="auto" w:fill="FFFFFF"/>
        <w:spacing w:before="0" w:beforeAutospacing="0" w:after="0" w:afterAutospacing="0"/>
        <w:jc w:val="both"/>
        <w:rPr>
          <w:rFonts w:eastAsia="Calibri"/>
          <w:i/>
          <w:sz w:val="18"/>
          <w:szCs w:val="18"/>
          <w:lang w:eastAsia="en-US"/>
        </w:rPr>
      </w:pPr>
      <w:r w:rsidRPr="003D4150">
        <w:t xml:space="preserve"> </w:t>
      </w:r>
      <w:r>
        <w:rPr>
          <w:noProof/>
        </w:rPr>
        <w:drawing>
          <wp:inline distT="0" distB="0" distL="0" distR="0" wp14:anchorId="33ACB831" wp14:editId="1289E331">
            <wp:extent cx="5612130" cy="2438400"/>
            <wp:effectExtent l="0" t="0" r="7620"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61213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DC319EC" w14:textId="64A4C2A8" w:rsidR="004011EA" w:rsidRDefault="004011EA" w:rsidP="004011EA">
      <w:pPr>
        <w:shd w:val="clear" w:color="auto" w:fill="FFFFFF"/>
        <w:jc w:val="both"/>
        <w:rPr>
          <w:rFonts w:ascii="Times New Roman" w:hAnsi="Times New Roman" w:cs="Times New Roman"/>
          <w:i/>
          <w:sz w:val="18"/>
          <w:szCs w:val="18"/>
          <w:lang w:eastAsia="en-US"/>
        </w:rPr>
      </w:pPr>
      <w:r w:rsidRPr="004011EA">
        <w:rPr>
          <w:rFonts w:ascii="Times New Roman" w:hAnsi="Times New Roman" w:cs="Times New Roman"/>
          <w:b/>
          <w:bCs/>
          <w:i/>
          <w:sz w:val="18"/>
          <w:szCs w:val="18"/>
          <w:lang w:eastAsia="en-US"/>
        </w:rPr>
        <w:t>Caravansarai del siglo XIII</w:t>
      </w:r>
      <w:r w:rsidRPr="003D4150">
        <w:rPr>
          <w:rFonts w:ascii="Times New Roman" w:hAnsi="Times New Roman" w:cs="Times New Roman"/>
          <w:i/>
          <w:sz w:val="18"/>
          <w:szCs w:val="18"/>
          <w:lang w:eastAsia="en-US"/>
        </w:rPr>
        <w:t xml:space="preserve"> 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Caravanserai mejor conservados del mundo se encuentra en Turquía, es conocido por el nombre de Agzikarahan y se construyó en el primer tercio del siglo XIII.</w:t>
      </w:r>
    </w:p>
    <w:p w14:paraId="5DA650A7" w14:textId="77777777" w:rsidR="00974E8C" w:rsidRDefault="00974E8C" w:rsidP="004011EA">
      <w:pPr>
        <w:shd w:val="clear" w:color="auto" w:fill="FFFFFF"/>
        <w:jc w:val="both"/>
        <w:rPr>
          <w:rFonts w:ascii="Times New Roman" w:hAnsi="Times New Roman" w:cs="Times New Roman"/>
          <w:i/>
          <w:sz w:val="18"/>
          <w:szCs w:val="18"/>
          <w:lang w:eastAsia="en-US"/>
        </w:rPr>
      </w:pPr>
    </w:p>
    <w:p w14:paraId="58063C27" w14:textId="77777777" w:rsidR="00974E8C" w:rsidRDefault="00974E8C" w:rsidP="00974E8C">
      <w:pPr>
        <w:shd w:val="clear" w:color="auto" w:fill="FFFFFF"/>
        <w:jc w:val="center"/>
        <w:rPr>
          <w:rFonts w:ascii="Times New Roman" w:hAnsi="Times New Roman" w:cs="Times New Roman"/>
          <w:i/>
          <w:sz w:val="18"/>
          <w:szCs w:val="18"/>
          <w:lang w:eastAsia="en-US"/>
        </w:rPr>
      </w:pPr>
    </w:p>
    <w:p w14:paraId="36C4B2BD" w14:textId="77777777" w:rsidR="00974E8C" w:rsidRDefault="00974E8C" w:rsidP="00974E8C">
      <w:pPr>
        <w:shd w:val="clear" w:color="auto" w:fill="FFFFFF"/>
        <w:jc w:val="center"/>
        <w:rPr>
          <w:rFonts w:ascii="Times New Roman" w:hAnsi="Times New Roman" w:cs="Times New Roman"/>
          <w:i/>
          <w:sz w:val="18"/>
          <w:szCs w:val="18"/>
          <w:lang w:eastAsia="en-US"/>
        </w:rPr>
      </w:pPr>
    </w:p>
    <w:p w14:paraId="19F5A682" w14:textId="77777777" w:rsidR="00974E8C" w:rsidRDefault="00974E8C" w:rsidP="00974E8C">
      <w:pPr>
        <w:shd w:val="clear" w:color="auto" w:fill="FFFFFF"/>
        <w:jc w:val="center"/>
        <w:rPr>
          <w:rFonts w:ascii="Times New Roman" w:hAnsi="Times New Roman" w:cs="Times New Roman"/>
          <w:i/>
          <w:sz w:val="18"/>
          <w:szCs w:val="18"/>
          <w:lang w:eastAsia="en-US"/>
        </w:rPr>
      </w:pPr>
    </w:p>
    <w:p w14:paraId="1BCF6E79" w14:textId="26243F96" w:rsidR="00974E8C" w:rsidRPr="00974E8C" w:rsidRDefault="00974E8C" w:rsidP="00974E8C">
      <w:pPr>
        <w:shd w:val="clear" w:color="auto" w:fill="FFFFFF"/>
        <w:jc w:val="center"/>
        <w:rPr>
          <w:b/>
          <w:bCs/>
          <w:sz w:val="28"/>
          <w:szCs w:val="28"/>
        </w:rPr>
      </w:pPr>
      <w:bookmarkStart w:id="2" w:name="_Hlk152755284"/>
      <w:r w:rsidRPr="00974E8C">
        <w:rPr>
          <w:b/>
          <w:bCs/>
          <w:sz w:val="28"/>
          <w:szCs w:val="28"/>
        </w:rPr>
        <w:lastRenderedPageBreak/>
        <w:t>LYCUS RIVER</w:t>
      </w:r>
      <w:r>
        <w:rPr>
          <w:b/>
          <w:bCs/>
          <w:sz w:val="28"/>
          <w:szCs w:val="28"/>
        </w:rPr>
        <w:t xml:space="preserve"> HOTEL</w:t>
      </w:r>
    </w:p>
    <w:p w14:paraId="3901116D" w14:textId="3A437E23" w:rsidR="00974E8C" w:rsidRDefault="00974E8C" w:rsidP="00974E8C">
      <w:pPr>
        <w:shd w:val="clear" w:color="auto" w:fill="FFFFFF"/>
        <w:jc w:val="center"/>
        <w:rPr>
          <w:rFonts w:ascii="Times New Roman" w:hAnsi="Times New Roman" w:cs="Times New Roman"/>
          <w:i/>
          <w:sz w:val="18"/>
          <w:szCs w:val="18"/>
          <w:lang w:eastAsia="en-US"/>
        </w:rPr>
      </w:pPr>
      <w:r>
        <w:rPr>
          <w:noProof/>
        </w:rPr>
        <w:drawing>
          <wp:inline distT="0" distB="0" distL="0" distR="0" wp14:anchorId="28952577" wp14:editId="5D975AF9">
            <wp:extent cx="2780665" cy="1990725"/>
            <wp:effectExtent l="0" t="0" r="635" b="9525"/>
            <wp:docPr id="732144553" name="Imagen 9" descr="Lycus River Thermal Hotel, Pamukkale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ycus River Thermal Hotel, Pamukkale – Precios actualizados 202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02566" cy="2006404"/>
                    </a:xfrm>
                    <a:prstGeom prst="rect">
                      <a:avLst/>
                    </a:prstGeom>
                    <a:noFill/>
                    <a:ln>
                      <a:noFill/>
                    </a:ln>
                  </pic:spPr>
                </pic:pic>
              </a:graphicData>
            </a:graphic>
          </wp:inline>
        </w:drawing>
      </w:r>
      <w:r>
        <w:rPr>
          <w:noProof/>
        </w:rPr>
        <w:drawing>
          <wp:inline distT="0" distB="0" distL="0" distR="0" wp14:anchorId="1AA0FE3B" wp14:editId="60D81B2C">
            <wp:extent cx="2790358" cy="2004060"/>
            <wp:effectExtent l="0" t="0" r="0" b="0"/>
            <wp:docPr id="388462592" name="Imagen 10" descr="Lycus River Thermal Hotel, Pamukkale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ycus River Thermal Hotel, Pamukkale – Precios actualizados 202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03973" cy="2013838"/>
                    </a:xfrm>
                    <a:prstGeom prst="rect">
                      <a:avLst/>
                    </a:prstGeom>
                    <a:noFill/>
                    <a:ln>
                      <a:noFill/>
                    </a:ln>
                  </pic:spPr>
                </pic:pic>
              </a:graphicData>
            </a:graphic>
          </wp:inline>
        </w:drawing>
      </w:r>
    </w:p>
    <w:p w14:paraId="30AA4DB3" w14:textId="77777777"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Karahayit Mevkii, 20290 Pamukkale/Denizli, Turquía</w:t>
      </w:r>
    </w:p>
    <w:p w14:paraId="1073A9FE" w14:textId="66534049"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+90 258 271 43 43</w:t>
      </w:r>
    </w:p>
    <w:p w14:paraId="3725E9CA" w14:textId="77777777" w:rsidR="00974E8C" w:rsidRDefault="00974E8C" w:rsidP="00974E8C">
      <w:pPr>
        <w:shd w:val="clear" w:color="auto" w:fill="FFFFFF"/>
        <w:jc w:val="center"/>
        <w:rPr>
          <w:rFonts w:ascii="Times New Roman" w:hAnsi="Times New Roman" w:cs="Times New Roman"/>
          <w:i/>
          <w:sz w:val="18"/>
          <w:szCs w:val="18"/>
          <w:lang w:eastAsia="en-US"/>
        </w:rPr>
      </w:pPr>
    </w:p>
    <w:p w14:paraId="0E06BBA8" w14:textId="2C22F6B8" w:rsidR="00974E8C" w:rsidRDefault="00974E8C" w:rsidP="00974E8C">
      <w:pPr>
        <w:shd w:val="clear" w:color="auto" w:fill="FFFFFF"/>
        <w:jc w:val="center"/>
        <w:rPr>
          <w:b/>
          <w:bCs/>
          <w:sz w:val="28"/>
          <w:szCs w:val="28"/>
        </w:rPr>
      </w:pPr>
      <w:r w:rsidRPr="00974E8C">
        <w:rPr>
          <w:b/>
          <w:bCs/>
          <w:sz w:val="28"/>
          <w:szCs w:val="28"/>
        </w:rPr>
        <w:t>COLOS</w:t>
      </w:r>
      <w:r>
        <w:rPr>
          <w:b/>
          <w:bCs/>
          <w:sz w:val="28"/>
          <w:szCs w:val="28"/>
        </w:rPr>
        <w:t>S</w:t>
      </w:r>
      <w:r w:rsidRPr="00974E8C">
        <w:rPr>
          <w:b/>
          <w:bCs/>
          <w:sz w:val="28"/>
          <w:szCs w:val="28"/>
        </w:rPr>
        <w:t>AE</w:t>
      </w:r>
      <w:r>
        <w:rPr>
          <w:b/>
          <w:bCs/>
          <w:sz w:val="28"/>
          <w:szCs w:val="28"/>
        </w:rPr>
        <w:t xml:space="preserve"> HOTEL</w:t>
      </w:r>
    </w:p>
    <w:p w14:paraId="4245DCD4" w14:textId="611B03F1" w:rsidR="00974E8C" w:rsidRDefault="00974E8C" w:rsidP="00974E8C">
      <w:pPr>
        <w:shd w:val="clear" w:color="auto" w:fill="FFFFFF"/>
        <w:jc w:val="center"/>
        <w:rPr>
          <w:b/>
          <w:bCs/>
          <w:sz w:val="28"/>
          <w:szCs w:val="28"/>
        </w:rPr>
      </w:pPr>
      <w:r>
        <w:rPr>
          <w:noProof/>
        </w:rPr>
        <w:drawing>
          <wp:inline distT="0" distB="0" distL="0" distR="0" wp14:anchorId="6CEC7518" wp14:editId="26A9F2E6">
            <wp:extent cx="2789360" cy="2019300"/>
            <wp:effectExtent l="0" t="0" r="0" b="0"/>
            <wp:docPr id="169867354" name="Imagen 11" descr="SPA HOTEL COLOSSAE THERMAL KARAHAYIT (PAMUKKALE) 5* (Turquía) - desde 83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A HOTEL COLOSSAE THERMAL KARAHAYIT (PAMUKKALE) 5* (Turquía) - desde 83 €  | HOTELMIX"/>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25510" cy="2045470"/>
                    </a:xfrm>
                    <a:prstGeom prst="rect">
                      <a:avLst/>
                    </a:prstGeom>
                    <a:noFill/>
                    <a:ln>
                      <a:noFill/>
                    </a:ln>
                  </pic:spPr>
                </pic:pic>
              </a:graphicData>
            </a:graphic>
          </wp:inline>
        </w:drawing>
      </w:r>
      <w:r>
        <w:rPr>
          <w:noProof/>
        </w:rPr>
        <w:drawing>
          <wp:inline distT="0" distB="0" distL="0" distR="0" wp14:anchorId="700AD99F" wp14:editId="0792D2B4">
            <wp:extent cx="2754630" cy="1998345"/>
            <wp:effectExtent l="0" t="0" r="7620" b="1905"/>
            <wp:docPr id="1824592739" name="Imagen 12" descr="Spa Hotel Colossae Thermal: Comentarios, Precios y Fotos 2023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 Hotel Colossae Thermal: Comentarios, Precios y Fotos 2023 - Expedia.mx"/>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60891" cy="2002887"/>
                    </a:xfrm>
                    <a:prstGeom prst="rect">
                      <a:avLst/>
                    </a:prstGeom>
                    <a:noFill/>
                    <a:ln>
                      <a:noFill/>
                    </a:ln>
                  </pic:spPr>
                </pic:pic>
              </a:graphicData>
            </a:graphic>
          </wp:inline>
        </w:drawing>
      </w:r>
    </w:p>
    <w:p w14:paraId="3CBB83E6" w14:textId="77777777" w:rsidR="00974E8C" w:rsidRPr="00E328CF" w:rsidRDefault="00974E8C" w:rsidP="00974E8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Karahayıt, 112 Sk No:4, 20290 Pamukkale/Denizli, Turquía</w:t>
      </w:r>
    </w:p>
    <w:p w14:paraId="00BFD751" w14:textId="61C7F967" w:rsidR="00974E8C" w:rsidRDefault="00974E8C" w:rsidP="00974E8C">
      <w:pPr>
        <w:pStyle w:val="Sinespaciado"/>
        <w:jc w:val="center"/>
        <w:rPr>
          <w:rFonts w:ascii="Times New Roman" w:eastAsia="Cordia New" w:hAnsi="Times New Roman" w:cs="Angsana New"/>
          <w:noProof/>
          <w:sz w:val="18"/>
          <w:szCs w:val="18"/>
          <w:lang w:val="en-US" w:eastAsia="en-US" w:bidi="th-TH"/>
        </w:rPr>
      </w:pPr>
      <w:r w:rsidRPr="00974E8C">
        <w:rPr>
          <w:rFonts w:ascii="Times New Roman" w:eastAsia="Cordia New" w:hAnsi="Times New Roman" w:cs="Angsana New"/>
          <w:noProof/>
          <w:sz w:val="18"/>
          <w:szCs w:val="18"/>
          <w:lang w:val="en-US" w:eastAsia="en-US" w:bidi="th-TH"/>
        </w:rPr>
        <w:t>+90 258 271 41 56</w:t>
      </w:r>
    </w:p>
    <w:p w14:paraId="5C6E7D92" w14:textId="77777777" w:rsidR="00974E8C" w:rsidRPr="00974E8C" w:rsidRDefault="00974E8C" w:rsidP="00974E8C">
      <w:pPr>
        <w:shd w:val="clear" w:color="auto" w:fill="FFFFFF"/>
        <w:jc w:val="center"/>
        <w:rPr>
          <w:b/>
          <w:bCs/>
          <w:sz w:val="28"/>
          <w:szCs w:val="28"/>
        </w:rPr>
      </w:pPr>
    </w:p>
    <w:p w14:paraId="08E3E439" w14:textId="38E6A11F" w:rsidR="00974E8C" w:rsidRDefault="00974E8C" w:rsidP="00974E8C">
      <w:pPr>
        <w:shd w:val="clear" w:color="auto" w:fill="FFFFFF"/>
        <w:jc w:val="center"/>
        <w:rPr>
          <w:b/>
          <w:bCs/>
          <w:sz w:val="28"/>
          <w:szCs w:val="28"/>
        </w:rPr>
      </w:pPr>
      <w:r w:rsidRPr="00974E8C">
        <w:rPr>
          <w:b/>
          <w:bCs/>
          <w:sz w:val="28"/>
          <w:szCs w:val="28"/>
        </w:rPr>
        <w:t>ADEMPIRA</w:t>
      </w:r>
      <w:r>
        <w:rPr>
          <w:b/>
          <w:bCs/>
          <w:sz w:val="28"/>
          <w:szCs w:val="28"/>
        </w:rPr>
        <w:t xml:space="preserve"> HOTEL</w:t>
      </w:r>
    </w:p>
    <w:p w14:paraId="1B90339A" w14:textId="3D50A7F4" w:rsidR="00974E8C" w:rsidRDefault="00271842" w:rsidP="00271842">
      <w:pPr>
        <w:shd w:val="clear" w:color="auto" w:fill="FFFFFF"/>
        <w:jc w:val="center"/>
        <w:rPr>
          <w:b/>
          <w:bCs/>
          <w:sz w:val="28"/>
          <w:szCs w:val="28"/>
        </w:rPr>
      </w:pPr>
      <w:r>
        <w:rPr>
          <w:noProof/>
        </w:rPr>
        <w:drawing>
          <wp:inline distT="0" distB="0" distL="0" distR="0" wp14:anchorId="62618560" wp14:editId="4295CAD3">
            <wp:extent cx="2752725" cy="1709187"/>
            <wp:effectExtent l="0" t="0" r="0" b="5715"/>
            <wp:docPr id="1196699522" name="Imagen 13" descr="ADEMPİRA TERMAL&amp;SPAHOTEL, Denizl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EMPİRA TERMAL&amp;SPAHOTEL, Denizli – Precios actualizados 202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77438" cy="1724532"/>
                    </a:xfrm>
                    <a:prstGeom prst="rect">
                      <a:avLst/>
                    </a:prstGeom>
                    <a:noFill/>
                    <a:ln>
                      <a:noFill/>
                    </a:ln>
                  </pic:spPr>
                </pic:pic>
              </a:graphicData>
            </a:graphic>
          </wp:inline>
        </w:drawing>
      </w:r>
      <w:r>
        <w:rPr>
          <w:noProof/>
        </w:rPr>
        <w:drawing>
          <wp:inline distT="0" distB="0" distL="0" distR="0" wp14:anchorId="4938D49E" wp14:editId="7911FFF8">
            <wp:extent cx="2819400" cy="1722741"/>
            <wp:effectExtent l="0" t="0" r="0" b="0"/>
            <wp:docPr id="1197907166" name="Imagen 14" descr="ADEMPİRA TERMAL&amp;SPAHOTEL, Denizl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EMPİRA TERMAL&amp;SPAHOTEL, Denizli – Precios actualizados 2023"/>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32610" cy="1730813"/>
                    </a:xfrm>
                    <a:prstGeom prst="rect">
                      <a:avLst/>
                    </a:prstGeom>
                    <a:noFill/>
                    <a:ln>
                      <a:noFill/>
                    </a:ln>
                  </pic:spPr>
                </pic:pic>
              </a:graphicData>
            </a:graphic>
          </wp:inline>
        </w:drawing>
      </w:r>
    </w:p>
    <w:p w14:paraId="4C06DF7D" w14:textId="77777777" w:rsidR="00271842" w:rsidRPr="00271842" w:rsidRDefault="00271842" w:rsidP="00271842">
      <w:pPr>
        <w:pStyle w:val="Sinespaciado"/>
        <w:jc w:val="center"/>
        <w:rPr>
          <w:rFonts w:ascii="Times New Roman" w:eastAsia="Cordia New" w:hAnsi="Times New Roman" w:cs="Angsana New"/>
          <w:noProof/>
          <w:sz w:val="18"/>
          <w:szCs w:val="18"/>
          <w:lang w:val="en-US" w:eastAsia="en-US" w:bidi="th-TH"/>
        </w:rPr>
      </w:pPr>
      <w:r w:rsidRPr="00271842">
        <w:rPr>
          <w:rFonts w:ascii="Times New Roman" w:eastAsia="Cordia New" w:hAnsi="Times New Roman" w:cs="Angsana New"/>
          <w:noProof/>
          <w:sz w:val="18"/>
          <w:szCs w:val="18"/>
          <w:lang w:val="en-US" w:eastAsia="en-US" w:bidi="th-TH"/>
        </w:rPr>
        <w:t>Karahayıt, 113 Mustafa Sezer Sokak No:5/1, 20190 Pamukkale/Denizli, Turquía</w:t>
      </w:r>
    </w:p>
    <w:p w14:paraId="3EB8AAE8" w14:textId="104897AC" w:rsidR="00271842" w:rsidRPr="00271842" w:rsidRDefault="00271842" w:rsidP="00271842">
      <w:pPr>
        <w:pStyle w:val="Sinespaciado"/>
        <w:jc w:val="center"/>
        <w:rPr>
          <w:rFonts w:ascii="Times New Roman" w:eastAsia="Cordia New" w:hAnsi="Times New Roman" w:cs="Angsana New"/>
          <w:noProof/>
          <w:sz w:val="18"/>
          <w:szCs w:val="18"/>
          <w:lang w:val="en-US" w:eastAsia="en-US" w:bidi="th-TH"/>
        </w:rPr>
      </w:pPr>
      <w:r w:rsidRPr="00271842">
        <w:rPr>
          <w:rFonts w:ascii="Times New Roman" w:eastAsia="Cordia New" w:hAnsi="Times New Roman" w:cs="Angsana New"/>
          <w:noProof/>
          <w:sz w:val="18"/>
          <w:szCs w:val="18"/>
          <w:lang w:val="en-US" w:eastAsia="en-US" w:bidi="th-TH"/>
        </w:rPr>
        <w:t>+90 533 130 66 31</w:t>
      </w:r>
    </w:p>
    <w:p w14:paraId="1B92142B" w14:textId="77777777" w:rsidR="00271842" w:rsidRPr="00974E8C" w:rsidRDefault="00271842" w:rsidP="00271842">
      <w:pPr>
        <w:shd w:val="clear" w:color="auto" w:fill="FFFFFF"/>
        <w:jc w:val="center"/>
        <w:rPr>
          <w:b/>
          <w:bCs/>
          <w:sz w:val="28"/>
          <w:szCs w:val="28"/>
        </w:rPr>
      </w:pPr>
    </w:p>
    <w:p w14:paraId="0B0A7774" w14:textId="77777777" w:rsidR="00271842" w:rsidRDefault="00271842" w:rsidP="00974E8C">
      <w:pPr>
        <w:shd w:val="clear" w:color="auto" w:fill="FFFFFF"/>
        <w:jc w:val="center"/>
        <w:rPr>
          <w:b/>
          <w:bCs/>
          <w:sz w:val="28"/>
          <w:szCs w:val="28"/>
        </w:rPr>
      </w:pPr>
    </w:p>
    <w:p w14:paraId="1C19F9DD" w14:textId="77777777" w:rsidR="00271842" w:rsidRDefault="00271842" w:rsidP="00974E8C">
      <w:pPr>
        <w:shd w:val="clear" w:color="auto" w:fill="FFFFFF"/>
        <w:jc w:val="center"/>
        <w:rPr>
          <w:b/>
          <w:bCs/>
          <w:sz w:val="28"/>
          <w:szCs w:val="28"/>
        </w:rPr>
      </w:pPr>
    </w:p>
    <w:p w14:paraId="31F54AB6" w14:textId="2B935500" w:rsidR="00974E8C" w:rsidRPr="00974E8C" w:rsidRDefault="00271842" w:rsidP="00974E8C">
      <w:pPr>
        <w:shd w:val="clear" w:color="auto" w:fill="FFFFFF"/>
        <w:jc w:val="center"/>
        <w:rPr>
          <w:b/>
          <w:bCs/>
          <w:sz w:val="28"/>
          <w:szCs w:val="28"/>
        </w:rPr>
      </w:pPr>
      <w:r>
        <w:rPr>
          <w:b/>
          <w:bCs/>
          <w:sz w:val="28"/>
          <w:szCs w:val="28"/>
        </w:rPr>
        <w:lastRenderedPageBreak/>
        <w:t>HIERA PARK</w:t>
      </w:r>
    </w:p>
    <w:p w14:paraId="6EEA5B37" w14:textId="56B6A9D0" w:rsidR="004011EA" w:rsidRDefault="00271842" w:rsidP="00271842">
      <w:pPr>
        <w:jc w:val="center"/>
      </w:pPr>
      <w:r>
        <w:rPr>
          <w:noProof/>
        </w:rPr>
        <w:drawing>
          <wp:inline distT="0" distB="0" distL="0" distR="0" wp14:anchorId="4AC9B125" wp14:editId="672E5F7C">
            <wp:extent cx="2743200" cy="1828800"/>
            <wp:effectExtent l="0" t="0" r="0" b="0"/>
            <wp:docPr id="2654515" name="Imagen 15" descr="Hierapark Thermal Spa Hotel Fiyatları 2023 - Tatilse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erapark Thermal Spa Hotel Fiyatları 2023 - Tatilsepeti"/>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47487" cy="1831658"/>
                    </a:xfrm>
                    <a:prstGeom prst="rect">
                      <a:avLst/>
                    </a:prstGeom>
                    <a:noFill/>
                    <a:ln>
                      <a:noFill/>
                    </a:ln>
                  </pic:spPr>
                </pic:pic>
              </a:graphicData>
            </a:graphic>
          </wp:inline>
        </w:drawing>
      </w:r>
      <w:r>
        <w:rPr>
          <w:noProof/>
        </w:rPr>
        <w:drawing>
          <wp:inline distT="0" distB="0" distL="0" distR="0" wp14:anchorId="14110DD3" wp14:editId="0D21DD2A">
            <wp:extent cx="2838450" cy="1827961"/>
            <wp:effectExtent l="0" t="0" r="0" b="1270"/>
            <wp:docPr id="238281748" name="Imagen 16"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erapark Thermal &amp; SPA Hotel, Hierápolis - Centraldereservas.com"/>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58348" cy="1840775"/>
                    </a:xfrm>
                    <a:prstGeom prst="rect">
                      <a:avLst/>
                    </a:prstGeom>
                    <a:noFill/>
                    <a:ln>
                      <a:noFill/>
                    </a:ln>
                  </pic:spPr>
                </pic:pic>
              </a:graphicData>
            </a:graphic>
          </wp:inline>
        </w:drawing>
      </w:r>
    </w:p>
    <w:p w14:paraId="6833C6D9" w14:textId="77777777" w:rsidR="00271842" w:rsidRPr="00E328CF" w:rsidRDefault="00271842" w:rsidP="00271842">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Karahayıt Mahallesi 127 Kızılseki Sok No:15, 20190 Pamukkale/Denizli, Turquía</w:t>
      </w:r>
    </w:p>
    <w:p w14:paraId="25606E17" w14:textId="3359B256" w:rsidR="00271842" w:rsidRPr="00C0447C" w:rsidRDefault="00271842" w:rsidP="00271842">
      <w:pPr>
        <w:pStyle w:val="Sinespaciado"/>
        <w:jc w:val="center"/>
        <w:rPr>
          <w:rFonts w:ascii="Times New Roman" w:eastAsia="Cordia New" w:hAnsi="Times New Roman" w:cs="Angsana New"/>
          <w:noProof/>
          <w:sz w:val="18"/>
          <w:szCs w:val="18"/>
          <w:lang w:val="pt-PT" w:eastAsia="en-US" w:bidi="th-TH"/>
        </w:rPr>
      </w:pPr>
      <w:r w:rsidRPr="00C0447C">
        <w:rPr>
          <w:rFonts w:ascii="Times New Roman" w:eastAsia="Cordia New" w:hAnsi="Times New Roman" w:cs="Angsana New"/>
          <w:noProof/>
          <w:sz w:val="18"/>
          <w:szCs w:val="18"/>
          <w:lang w:val="pt-PT" w:eastAsia="en-US" w:bidi="th-TH"/>
        </w:rPr>
        <w:t>+90 258 271 46 16</w:t>
      </w:r>
    </w:p>
    <w:bookmarkEnd w:id="2"/>
    <w:p w14:paraId="28B27BF0" w14:textId="77777777" w:rsidR="00271842" w:rsidRPr="00C0447C" w:rsidRDefault="00271842" w:rsidP="00271842">
      <w:pPr>
        <w:jc w:val="center"/>
        <w:rPr>
          <w:lang w:val="pt-PT"/>
        </w:rPr>
      </w:pPr>
    </w:p>
    <w:p w14:paraId="763B4CFD" w14:textId="04FFB88C" w:rsidR="004011EA" w:rsidRPr="00C0447C" w:rsidRDefault="004011EA" w:rsidP="004011EA">
      <w:pPr>
        <w:shd w:val="clear" w:color="auto" w:fill="002060"/>
        <w:jc w:val="both"/>
        <w:rPr>
          <w:b/>
          <w:lang w:val="pt-PT"/>
        </w:rPr>
      </w:pPr>
      <w:r w:rsidRPr="00C0447C">
        <w:rPr>
          <w:b/>
          <w:lang w:val="pt-PT"/>
        </w:rPr>
        <w:t>DIA 04</w:t>
      </w:r>
      <w:r w:rsidRPr="00C0447C">
        <w:rPr>
          <w:b/>
          <w:lang w:val="pt-PT"/>
        </w:rPr>
        <w:tab/>
      </w:r>
      <w:r w:rsidRPr="00C0447C">
        <w:rPr>
          <w:b/>
          <w:lang w:val="pt-PT"/>
        </w:rPr>
        <w:tab/>
      </w:r>
      <w:r w:rsidRPr="00C0447C">
        <w:rPr>
          <w:b/>
          <w:lang w:val="pt-PT"/>
        </w:rPr>
        <w:tab/>
        <w:t xml:space="preserve">PAMUKKALE - EFESO - IZMIR (O KUSADASI)                                                                                           </w:t>
      </w:r>
    </w:p>
    <w:p w14:paraId="51BA06EF" w14:textId="68A8E4F3" w:rsidR="004011EA" w:rsidRDefault="004011EA" w:rsidP="004011EA">
      <w:pPr>
        <w:jc w:val="both"/>
        <w:rPr>
          <w:noProof/>
          <w:lang w:eastAsia="es-ES"/>
        </w:rPr>
      </w:pPr>
      <w:r w:rsidRPr="004011EA">
        <w:rPr>
          <w:noProof/>
          <w:lang w:eastAsia="es-ES"/>
        </w:rPr>
        <w:t>Desayuno. Visita de la antigua Hierapolis y del Castillo de Algodon, maravilla natural de gigantescas cascadas blancas, estalactitas y piscinas naturales formadas a lo largo de los siglos por el deslizamiento de aguas cargadas de sales calcareas procedentes de fuentes termales. Continuamos hacia Efeso,la ciudad antigua mejor conservada de Asia Menor, que durante los siglos I y II llego a tener una poblacion de 250.000 habitantes. Esta ciudad monopolizo la riqueza de Oriente Medio. Durante esta excursion se visitara el Templo de Adriano, los Baños romanos, la Biblioteca, el Odeon, el Teatro de Efeso asi como tambien la Casa de la Virgen Maria y la columna del famoso Artemision, una de las Siete Maravillas del Mundo Antiguo.  Continuamos hacia Izmir. En el camino, visita a un taller de cuero. Cena y alojamiento en Izmir ( o Kusadasi ).</w:t>
      </w:r>
    </w:p>
    <w:p w14:paraId="76535CB4" w14:textId="77777777" w:rsidR="004011EA" w:rsidRDefault="004011EA" w:rsidP="004011EA">
      <w:pPr>
        <w:jc w:val="both"/>
        <w:rPr>
          <w:noProof/>
          <w:lang w:eastAsia="es-ES"/>
        </w:rPr>
      </w:pPr>
    </w:p>
    <w:p w14:paraId="12733799" w14:textId="77777777" w:rsidR="00135D21" w:rsidRDefault="00135D21" w:rsidP="002240A5">
      <w:pPr>
        <w:shd w:val="clear" w:color="auto" w:fill="FFFFFF"/>
        <w:jc w:val="center"/>
      </w:pPr>
      <w:r>
        <w:rPr>
          <w:noProof/>
        </w:rPr>
        <w:drawing>
          <wp:inline distT="0" distB="0" distL="0" distR="0" wp14:anchorId="0AA345C5" wp14:editId="56D6E527">
            <wp:extent cx="2978150" cy="1962150"/>
            <wp:effectExtent l="0" t="0" r="0" b="0"/>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00503" cy="1976877"/>
                    </a:xfrm>
                    <a:prstGeom prst="rect">
                      <a:avLst/>
                    </a:prstGeom>
                    <a:noFill/>
                    <a:ln>
                      <a:noFill/>
                    </a:ln>
                  </pic:spPr>
                </pic:pic>
              </a:graphicData>
            </a:graphic>
          </wp:inline>
        </w:drawing>
      </w:r>
      <w:r>
        <w:rPr>
          <w:noProof/>
        </w:rPr>
        <w:drawing>
          <wp:inline distT="0" distB="0" distL="0" distR="0" wp14:anchorId="1CEEFA51" wp14:editId="47851080">
            <wp:extent cx="2627630" cy="1971267"/>
            <wp:effectExtent l="0" t="0" r="1270" b="0"/>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88904" cy="2017235"/>
                    </a:xfrm>
                    <a:prstGeom prst="rect">
                      <a:avLst/>
                    </a:prstGeom>
                    <a:noFill/>
                    <a:ln>
                      <a:noFill/>
                    </a:ln>
                  </pic:spPr>
                </pic:pic>
              </a:graphicData>
            </a:graphic>
          </wp:inline>
        </w:drawing>
      </w:r>
    </w:p>
    <w:p w14:paraId="6928B156" w14:textId="77777777" w:rsidR="00135D21" w:rsidRDefault="00135D21" w:rsidP="00135D21">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t>Hierápolis</w:t>
      </w:r>
      <w:r w:rsidRPr="00D72FC4">
        <w:rPr>
          <w:rFonts w:ascii="Times New Roman" w:hAnsi="Times New Roman" w:cs="Times New Roman"/>
          <w:i/>
          <w:sz w:val="18"/>
          <w:szCs w:val="18"/>
          <w:lang w:eastAsia="en-US"/>
        </w:rPr>
        <w:t> (Ιεραπολις - ciudad sagrada), antigua ciudad helenística, hoy en ruinas, ubicada en la actual Pamukkale, provincia de Denizli, Turquía. Por sus restos arqueológicos la Unesco en 1998 la declaró Patrimonio de la Humanidad. La ciudad fue establecida por Eumenes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selyúcidas en 1210 bajo Giyasettin Keyhusrev. Fue destruida completamente por un terremoto en 1354.</w:t>
      </w:r>
    </w:p>
    <w:p w14:paraId="59281864" w14:textId="77777777" w:rsidR="00135D21" w:rsidRDefault="00135D21" w:rsidP="00135D21">
      <w:pPr>
        <w:shd w:val="clear" w:color="auto" w:fill="FFFFFF"/>
        <w:jc w:val="both"/>
        <w:rPr>
          <w:rFonts w:ascii="Times New Roman" w:hAnsi="Times New Roman" w:cs="Times New Roman"/>
          <w:i/>
          <w:sz w:val="18"/>
          <w:szCs w:val="18"/>
          <w:lang w:eastAsia="en-US"/>
        </w:rPr>
      </w:pPr>
    </w:p>
    <w:p w14:paraId="723CA099" w14:textId="77777777" w:rsidR="00135D21" w:rsidRDefault="00135D21" w:rsidP="00271842">
      <w:pPr>
        <w:shd w:val="clear" w:color="auto" w:fill="FFFFFF"/>
        <w:jc w:val="center"/>
        <w:rPr>
          <w:rFonts w:ascii="Times New Roman" w:hAnsi="Times New Roman" w:cs="Times New Roman"/>
          <w:i/>
          <w:sz w:val="18"/>
          <w:szCs w:val="18"/>
          <w:lang w:eastAsia="en-US"/>
        </w:rPr>
      </w:pPr>
      <w:r>
        <w:rPr>
          <w:noProof/>
        </w:rPr>
        <w:lastRenderedPageBreak/>
        <w:drawing>
          <wp:inline distT="0" distB="0" distL="0" distR="0" wp14:anchorId="5232B4CD" wp14:editId="21A4BA20">
            <wp:extent cx="2703976" cy="1733550"/>
            <wp:effectExtent l="0" t="0" r="127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21988" cy="1745098"/>
                    </a:xfrm>
                    <a:prstGeom prst="rect">
                      <a:avLst/>
                    </a:prstGeom>
                    <a:noFill/>
                    <a:ln>
                      <a:noFill/>
                    </a:ln>
                  </pic:spPr>
                </pic:pic>
              </a:graphicData>
            </a:graphic>
          </wp:inline>
        </w:drawing>
      </w:r>
      <w:r>
        <w:rPr>
          <w:noProof/>
        </w:rPr>
        <w:drawing>
          <wp:inline distT="0" distB="0" distL="0" distR="0" wp14:anchorId="36D346A8" wp14:editId="42CBDB31">
            <wp:extent cx="2638425" cy="1740626"/>
            <wp:effectExtent l="0" t="0" r="0" b="0"/>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80775" cy="1768565"/>
                    </a:xfrm>
                    <a:prstGeom prst="rect">
                      <a:avLst/>
                    </a:prstGeom>
                    <a:noFill/>
                    <a:ln>
                      <a:noFill/>
                    </a:ln>
                  </pic:spPr>
                </pic:pic>
              </a:graphicData>
            </a:graphic>
          </wp:inline>
        </w:drawing>
      </w:r>
    </w:p>
    <w:p w14:paraId="1AE9F97B"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Menderes no sólo causaron frecuentes terremotos, sino que también ocasionaron la aparición de numerosas fuentes de aguas termales. Fueron esas aguas, con su alto contenido en minerales — creta en particular — las que crearon Pamukkale.</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1D14ACBE" w14:textId="77777777" w:rsidR="00135D21" w:rsidRDefault="00135D21" w:rsidP="00135D21">
      <w:pPr>
        <w:shd w:val="clear" w:color="auto" w:fill="FFFFFF"/>
        <w:jc w:val="both"/>
        <w:rPr>
          <w:rFonts w:ascii="Times New Roman" w:hAnsi="Times New Roman" w:cs="Times New Roman"/>
          <w:i/>
          <w:sz w:val="18"/>
          <w:szCs w:val="18"/>
          <w:lang w:eastAsia="en-US"/>
        </w:rPr>
      </w:pPr>
    </w:p>
    <w:p w14:paraId="3D33AC52" w14:textId="77777777" w:rsidR="00135D21" w:rsidRDefault="00135D21" w:rsidP="00271842">
      <w:pPr>
        <w:shd w:val="clear" w:color="auto" w:fill="FFFFFF"/>
        <w:jc w:val="center"/>
        <w:rPr>
          <w:rFonts w:ascii="Times New Roman" w:hAnsi="Times New Roman" w:cs="Times New Roman"/>
          <w:i/>
          <w:sz w:val="18"/>
          <w:szCs w:val="18"/>
          <w:lang w:eastAsia="en-US"/>
        </w:rPr>
      </w:pPr>
      <w:r>
        <w:rPr>
          <w:noProof/>
        </w:rPr>
        <w:drawing>
          <wp:inline distT="0" distB="0" distL="0" distR="0" wp14:anchorId="5D1C2490" wp14:editId="51ABB1AB">
            <wp:extent cx="2569845" cy="1685682"/>
            <wp:effectExtent l="0" t="0" r="1905" b="0"/>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94682" cy="1701974"/>
                    </a:xfrm>
                    <a:prstGeom prst="rect">
                      <a:avLst/>
                    </a:prstGeom>
                    <a:noFill/>
                    <a:ln>
                      <a:noFill/>
                    </a:ln>
                  </pic:spPr>
                </pic:pic>
              </a:graphicData>
            </a:graphic>
          </wp:inline>
        </w:drawing>
      </w:r>
      <w:r>
        <w:rPr>
          <w:noProof/>
        </w:rPr>
        <w:drawing>
          <wp:inline distT="0" distB="0" distL="0" distR="0" wp14:anchorId="51CB55DF" wp14:editId="62C243B0">
            <wp:extent cx="2495550" cy="1686727"/>
            <wp:effectExtent l="0" t="0" r="0" b="889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517905" cy="1701836"/>
                    </a:xfrm>
                    <a:prstGeom prst="rect">
                      <a:avLst/>
                    </a:prstGeom>
                    <a:noFill/>
                    <a:ln>
                      <a:noFill/>
                    </a:ln>
                  </pic:spPr>
                </pic:pic>
              </a:graphicData>
            </a:graphic>
          </wp:inline>
        </w:drawing>
      </w:r>
    </w:p>
    <w:p w14:paraId="0266A195"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(griego: Έφεσος, Ephesos; latín: Ephesus; turco: Efes) fue en la Antigüedad una localidad de Asia Menor, en la actual Turquía. Fue una de las doce ciudades jónicas a orillas del mar Egeo, situada entre el extremo norte de Panayr Dağ (el antiguo monte Pion) y la desembocadura del río Caístro y tenía un puerto llamado Panormo. Al este se hallaban la colina de Ayasoluk, con el valle a sus pies, y la ciudad actual de Selçuk, cerca del mar, el monte Pion y el monte Coreso (actual Bulbul Dagh), en cuya parte baja se encontraba la ciudad antigua. Ha sido inscrito por la Unesco como Patrimonio de la Humanidad desde 2015. Fue un importante centro religioso, cultural y comercial. Actualmente sus ruinas constituyen una atracción turística importante.</w:t>
      </w:r>
    </w:p>
    <w:p w14:paraId="365171CC"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6D878071" w14:textId="77777777" w:rsidR="00135D21" w:rsidRPr="0025623D" w:rsidRDefault="00135D21" w:rsidP="00135D21">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1CB41443" wp14:editId="657F613D">
            <wp:extent cx="4127892" cy="2324100"/>
            <wp:effectExtent l="0" t="0" r="635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321909" cy="2433336"/>
                    </a:xfrm>
                    <a:prstGeom prst="rect">
                      <a:avLst/>
                    </a:prstGeom>
                    <a:noFill/>
                    <a:ln>
                      <a:noFill/>
                    </a:ln>
                  </pic:spPr>
                </pic:pic>
              </a:graphicData>
            </a:graphic>
          </wp:inline>
        </w:drawing>
      </w:r>
    </w:p>
    <w:p w14:paraId="02575E06" w14:textId="77777777" w:rsidR="00135D21" w:rsidRPr="003948A3"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lastRenderedPageBreak/>
        <w:t>Templo de Adriano</w:t>
      </w:r>
      <w:r w:rsidRPr="003948A3">
        <w:rPr>
          <w:rFonts w:eastAsia="Calibri"/>
          <w:i/>
          <w:sz w:val="18"/>
          <w:szCs w:val="18"/>
          <w:lang w:eastAsia="en-US"/>
        </w:rPr>
        <w:t>. El Hadrianeum o templo de Adriano fue construido en 145 y está ahora incorporado a un edificio situado en piazza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6CBEC01A" w14:textId="77777777" w:rsidR="00135D21" w:rsidRDefault="00135D21" w:rsidP="00135D21">
      <w:pPr>
        <w:pStyle w:val="NormalWeb"/>
        <w:shd w:val="clear" w:color="auto" w:fill="FFFFFF"/>
        <w:spacing w:before="0" w:beforeAutospacing="0" w:after="0" w:afterAutospacing="0"/>
        <w:jc w:val="both"/>
        <w:rPr>
          <w:rFonts w:ascii="Arial" w:hAnsi="Arial" w:cs="Arial"/>
          <w:color w:val="202122"/>
          <w:sz w:val="16"/>
          <w:szCs w:val="16"/>
        </w:rPr>
      </w:pPr>
    </w:p>
    <w:p w14:paraId="6CDCA0ED" w14:textId="77777777" w:rsidR="00135D21" w:rsidRDefault="00135D21" w:rsidP="00135D21">
      <w:pPr>
        <w:jc w:val="center"/>
        <w:rPr>
          <w:rFonts w:ascii="Arial" w:hAnsi="Arial" w:cs="Arial"/>
          <w:bCs/>
          <w:lang w:val="es-US"/>
        </w:rPr>
      </w:pPr>
      <w:r>
        <w:rPr>
          <w:noProof/>
        </w:rPr>
        <w:drawing>
          <wp:inline distT="0" distB="0" distL="0" distR="0" wp14:anchorId="3EC65C82" wp14:editId="190164A9">
            <wp:extent cx="4047869" cy="2574550"/>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175853" cy="2655951"/>
                    </a:xfrm>
                    <a:prstGeom prst="rect">
                      <a:avLst/>
                    </a:prstGeom>
                    <a:noFill/>
                    <a:ln>
                      <a:noFill/>
                    </a:ln>
                  </pic:spPr>
                </pic:pic>
              </a:graphicData>
            </a:graphic>
          </wp:inline>
        </w:drawing>
      </w:r>
    </w:p>
    <w:p w14:paraId="6716A233" w14:textId="77777777" w:rsidR="00135D21" w:rsidRDefault="00135D21" w:rsidP="00135D21">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La práctica del baño en la Antigua Roma se inspira de la atestiguada en Grecia a finales del siglo v antes de Cristo. Las termas de Stabia de Pompeya, en funcionamiento desde el siglo iv a. C., se organizaban alrededor de una palestra central, elemento típicamente griego, aunque inicialmente solo albergaban agua fría proveniente de un pozo. Los primeros baños templados y calientes aparecieron durante la segunda mitad del siglo ii a. C. con la difusión del hipocausto en el mundo romano que Plinio el Viejo atribuyó al ingeniero Cayo Sergio Orata. Su uso fue difundido por el Imperio romano a toda Europa. ​ Al principio carecían de mucha iluminación y eran lúgubres, debido a que las ventanas se construyeron pequeñas para evitar que el calor saliera por ellas. Este problema pudo solucionarse gracias a la aparición de la tegula mammata, placas cerámicas que permitían la creación de un tabique hueco por donde pasaba el aire caliente proveniente del hipocausto. Esta técnica se mejoró con el uso de otros conductos disimulados que permitían la recuperación del calor de forma más efectiva. Además, el uso de ventanas de cristal conllevó una rápida transformación arquitectónica de los baños que se hicieron más grandes y luminosos a partir del siglo i.</w:t>
      </w:r>
    </w:p>
    <w:p w14:paraId="18100F91" w14:textId="77777777" w:rsidR="00271842" w:rsidRPr="003948A3" w:rsidRDefault="00271842" w:rsidP="00135D21">
      <w:pPr>
        <w:jc w:val="both"/>
        <w:rPr>
          <w:rFonts w:ascii="Times New Roman" w:hAnsi="Times New Roman" w:cs="Times New Roman"/>
          <w:i/>
          <w:sz w:val="18"/>
          <w:szCs w:val="18"/>
          <w:lang w:eastAsia="en-US"/>
        </w:rPr>
      </w:pPr>
    </w:p>
    <w:p w14:paraId="6A597357" w14:textId="77777777" w:rsidR="00135D21" w:rsidRPr="00813E07" w:rsidRDefault="00135D21" w:rsidP="00135D21">
      <w:pPr>
        <w:jc w:val="center"/>
        <w:rPr>
          <w:rFonts w:ascii="Arial" w:hAnsi="Arial" w:cs="Arial"/>
          <w:bCs/>
          <w:lang w:val="es-US"/>
        </w:rPr>
      </w:pPr>
      <w:r>
        <w:rPr>
          <w:noProof/>
        </w:rPr>
        <w:drawing>
          <wp:inline distT="0" distB="0" distL="0" distR="0" wp14:anchorId="2127E595" wp14:editId="1158DC20">
            <wp:extent cx="3952240" cy="1979051"/>
            <wp:effectExtent l="0" t="0" r="0" b="254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4040165" cy="2023079"/>
                    </a:xfrm>
                    <a:prstGeom prst="rect">
                      <a:avLst/>
                    </a:prstGeom>
                    <a:noFill/>
                    <a:ln>
                      <a:noFill/>
                    </a:ln>
                  </pic:spPr>
                </pic:pic>
              </a:graphicData>
            </a:graphic>
          </wp:inline>
        </w:drawing>
      </w:r>
    </w:p>
    <w:p w14:paraId="04AAB144"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Volker Michael Strocka dirigió una campaña de reconstrucción. Strocka analizó los fragmentos que habían sido excavados por los arqueólogos austriacos entre 1903 y 1904. Mientras tanto, algunos elementos arquitectónicos se habían perdido o habían sido adquiridos por museos en Viena y Estambul. En el proceso de anastilosis, los fragmentos ausentes o perdidos, fueron reemplazados por copias. Solo se reconstruyó la fachada y el resto del edificio permaneció en ruinas</w:t>
      </w:r>
    </w:p>
    <w:p w14:paraId="17C02E6F" w14:textId="77777777" w:rsidR="00135D21" w:rsidRDefault="00135D21" w:rsidP="00135D21">
      <w:pPr>
        <w:pStyle w:val="NormalWeb"/>
        <w:shd w:val="clear" w:color="auto" w:fill="FFFFFF"/>
        <w:spacing w:before="0" w:beforeAutospacing="0" w:after="0" w:afterAutospacing="0"/>
        <w:jc w:val="center"/>
        <w:rPr>
          <w:rFonts w:ascii="Arial" w:hAnsi="Arial" w:cs="Arial"/>
          <w:bCs/>
          <w:lang w:val="es-US"/>
        </w:rPr>
      </w:pPr>
      <w:r>
        <w:rPr>
          <w:noProof/>
        </w:rPr>
        <w:lastRenderedPageBreak/>
        <w:drawing>
          <wp:inline distT="0" distB="0" distL="0" distR="0" wp14:anchorId="067E481B" wp14:editId="56C2FC60">
            <wp:extent cx="2572052" cy="1513840"/>
            <wp:effectExtent l="0" t="0" r="0"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17038" cy="1540318"/>
                    </a:xfrm>
                    <a:prstGeom prst="rect">
                      <a:avLst/>
                    </a:prstGeom>
                    <a:noFill/>
                    <a:ln>
                      <a:noFill/>
                    </a:ln>
                  </pic:spPr>
                </pic:pic>
              </a:graphicData>
            </a:graphic>
          </wp:inline>
        </w:drawing>
      </w:r>
      <w:r>
        <w:rPr>
          <w:noProof/>
        </w:rPr>
        <w:drawing>
          <wp:inline distT="0" distB="0" distL="0" distR="0" wp14:anchorId="7A487C81" wp14:editId="32D2A9A5">
            <wp:extent cx="2476499" cy="1508414"/>
            <wp:effectExtent l="0" t="0" r="635"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02781" cy="1524422"/>
                    </a:xfrm>
                    <a:prstGeom prst="rect">
                      <a:avLst/>
                    </a:prstGeom>
                    <a:noFill/>
                    <a:ln>
                      <a:noFill/>
                    </a:ln>
                  </pic:spPr>
                </pic:pic>
              </a:graphicData>
            </a:graphic>
          </wp:inline>
        </w:drawing>
      </w:r>
    </w:p>
    <w:p w14:paraId="42C22247"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(Bouleuterión). Se diferencian de los teatros porque estaban parcial o totalmente cubiertos y eran de pequeño tamaño. Provienen de Esparta y se tienen noticias de estos edificios desde los siglos VII a. C. y VI a. C. Estrabón llama al odeón cantorum receptaculum.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68F7DECA" w14:textId="77777777" w:rsidR="00271842" w:rsidRPr="003948A3" w:rsidRDefault="00271842" w:rsidP="00135D21">
      <w:pPr>
        <w:pStyle w:val="NormalWeb"/>
        <w:shd w:val="clear" w:color="auto" w:fill="FFFFFF"/>
        <w:spacing w:before="0" w:beforeAutospacing="0" w:after="0" w:afterAutospacing="0"/>
        <w:jc w:val="both"/>
        <w:rPr>
          <w:rFonts w:eastAsia="Calibri"/>
          <w:i/>
          <w:sz w:val="18"/>
          <w:szCs w:val="18"/>
          <w:lang w:eastAsia="en-US"/>
        </w:rPr>
      </w:pPr>
    </w:p>
    <w:p w14:paraId="2CA9E259" w14:textId="77777777" w:rsidR="00135D21" w:rsidRPr="0054316B" w:rsidRDefault="00135D21" w:rsidP="00135D21">
      <w:pPr>
        <w:pStyle w:val="NormalWeb"/>
        <w:shd w:val="clear" w:color="auto" w:fill="FFFFFF"/>
        <w:spacing w:before="120" w:beforeAutospacing="0" w:after="120" w:afterAutospacing="0"/>
        <w:jc w:val="center"/>
        <w:rPr>
          <w:rFonts w:ascii="Arial" w:hAnsi="Arial" w:cs="Arial"/>
          <w:color w:val="202122"/>
          <w:sz w:val="21"/>
          <w:szCs w:val="21"/>
        </w:rPr>
      </w:pPr>
      <w:r>
        <w:rPr>
          <w:noProof/>
        </w:rPr>
        <w:drawing>
          <wp:inline distT="0" distB="0" distL="0" distR="0" wp14:anchorId="4DA23255" wp14:editId="037B78B7">
            <wp:extent cx="2885440" cy="1577520"/>
            <wp:effectExtent l="0" t="0" r="0" b="381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59642" cy="1618088"/>
                    </a:xfrm>
                    <a:prstGeom prst="rect">
                      <a:avLst/>
                    </a:prstGeom>
                    <a:noFill/>
                    <a:ln>
                      <a:noFill/>
                    </a:ln>
                  </pic:spPr>
                </pic:pic>
              </a:graphicData>
            </a:graphic>
          </wp:inline>
        </w:drawing>
      </w:r>
    </w:p>
    <w:p w14:paraId="0C5D4109"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Selçuk, donde, según la tradición del lugar, el apóstol San Juan, huyendo de la persecución en Jerusalén, llevó a la Virgen María tras la crucifixión de Cristo hasta su bienaventurada Asunción, según los católicos. La religiosa alemana Ana Catalina Emmerick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Poulin y Jung del colegio francés de Esmirna creyeron haber encontrado la casa descrita en los libros publicados sobre las visiones de Ana Catalina Emmerick. La religiosa vicentina sor Adele Marie de Mandat-Grancey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70949B6E" w14:textId="77777777" w:rsidR="00135D21" w:rsidRPr="00FB7D94"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101BCEC3" w14:textId="77777777" w:rsidR="00135D21" w:rsidRPr="0054316B" w:rsidRDefault="00135D21" w:rsidP="00135D21">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41DE3A4D" wp14:editId="1C9461DF">
            <wp:extent cx="5086350" cy="2238375"/>
            <wp:effectExtent l="0" t="0" r="0" b="9525"/>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095444" cy="2242377"/>
                    </a:xfrm>
                    <a:prstGeom prst="rect">
                      <a:avLst/>
                    </a:prstGeom>
                    <a:noFill/>
                    <a:ln>
                      <a:noFill/>
                    </a:ln>
                  </pic:spPr>
                </pic:pic>
              </a:graphicData>
            </a:graphic>
          </wp:inline>
        </w:drawing>
      </w:r>
    </w:p>
    <w:p w14:paraId="15D7D5CD"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lastRenderedPageBreak/>
        <w:t>Columnas del Artemison</w:t>
      </w:r>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léleges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viii a. C., demuestra un lugar de culto. El edificio más antiguo que corresponde a la primera fase, se trata de un altar, al que siguió la construcción de algunos templos de pequeñas dimensiones (naískois). De estos, el que precede al templo arcaico fue levantado hacia el 600 a. C. Medía 14 x 28 m y estaba rodeado por un muro de cierre.</w:t>
      </w:r>
    </w:p>
    <w:p w14:paraId="1431CD7A" w14:textId="77777777" w:rsidR="00135D21" w:rsidRPr="00FB7D94"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55A4770B" w14:textId="77777777" w:rsidR="00135D21" w:rsidRPr="00D72FC4" w:rsidRDefault="00135D21" w:rsidP="00417A3C">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1D2A7F37" wp14:editId="550ADB85">
            <wp:extent cx="5623486" cy="2333625"/>
            <wp:effectExtent l="0" t="0" r="0" b="0"/>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639532" cy="2340284"/>
                    </a:xfrm>
                    <a:prstGeom prst="rect">
                      <a:avLst/>
                    </a:prstGeom>
                    <a:noFill/>
                    <a:ln>
                      <a:noFill/>
                    </a:ln>
                  </pic:spPr>
                </pic:pic>
              </a:graphicData>
            </a:graphic>
          </wp:inline>
        </w:drawing>
      </w:r>
    </w:p>
    <w:p w14:paraId="2177C3E7" w14:textId="77777777" w:rsidR="00135D21" w:rsidRDefault="00135D21" w:rsidP="00135D21">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Σμύρνη, Smýrne)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Gediz; al este a lo largo de una llanura aluvial creada por varios arroyos pequeños; ya un terreno algo más accidentado en el sur. Esmirna se encuentra a 470 kilómetros al sudoeste de Estambul.</w:t>
      </w:r>
    </w:p>
    <w:p w14:paraId="206EB918" w14:textId="77777777" w:rsidR="00271842" w:rsidRDefault="00271842" w:rsidP="00135D21">
      <w:pPr>
        <w:shd w:val="clear" w:color="auto" w:fill="FFFFFF"/>
        <w:jc w:val="both"/>
        <w:rPr>
          <w:rFonts w:ascii="Times New Roman" w:hAnsi="Times New Roman" w:cs="Times New Roman"/>
          <w:i/>
          <w:sz w:val="18"/>
          <w:szCs w:val="18"/>
          <w:lang w:eastAsia="en-US"/>
        </w:rPr>
      </w:pPr>
    </w:p>
    <w:p w14:paraId="76193E4A" w14:textId="0FB8495C" w:rsidR="00271842" w:rsidRDefault="00271842" w:rsidP="00271842">
      <w:pPr>
        <w:shd w:val="clear" w:color="auto" w:fill="FFFFFF"/>
        <w:jc w:val="center"/>
        <w:rPr>
          <w:b/>
          <w:bCs/>
          <w:sz w:val="28"/>
          <w:szCs w:val="28"/>
        </w:rPr>
      </w:pPr>
      <w:bookmarkStart w:id="3" w:name="_Hlk152755617"/>
      <w:r w:rsidRPr="00271842">
        <w:rPr>
          <w:b/>
          <w:bCs/>
          <w:sz w:val="28"/>
          <w:szCs w:val="28"/>
        </w:rPr>
        <w:t>KAYA PRESTIGE</w:t>
      </w:r>
    </w:p>
    <w:p w14:paraId="34C87E11" w14:textId="73B4A84A" w:rsidR="00271842" w:rsidRDefault="00417A3C" w:rsidP="00417A3C">
      <w:pPr>
        <w:shd w:val="clear" w:color="auto" w:fill="FFFFFF"/>
        <w:jc w:val="center"/>
        <w:rPr>
          <w:b/>
          <w:bCs/>
          <w:sz w:val="28"/>
          <w:szCs w:val="28"/>
        </w:rPr>
      </w:pPr>
      <w:r>
        <w:rPr>
          <w:noProof/>
        </w:rPr>
        <w:drawing>
          <wp:inline distT="0" distB="0" distL="0" distR="0" wp14:anchorId="1F8F5E4F" wp14:editId="48C1FCC5">
            <wp:extent cx="2741295" cy="2000250"/>
            <wp:effectExtent l="0" t="0" r="1905" b="0"/>
            <wp:docPr id="1650661404" name="Imagen 17" descr="KAYA PRESTIGE desde S/ 363 (Izmir,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YA PRESTIGE desde S/ 363 (Izmir, Turquía) - opiniones y comentarios -  hotel - Tripadviso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85212" cy="2032295"/>
                    </a:xfrm>
                    <a:prstGeom prst="rect">
                      <a:avLst/>
                    </a:prstGeom>
                    <a:noFill/>
                    <a:ln>
                      <a:noFill/>
                    </a:ln>
                  </pic:spPr>
                </pic:pic>
              </a:graphicData>
            </a:graphic>
          </wp:inline>
        </w:drawing>
      </w:r>
      <w:r>
        <w:rPr>
          <w:noProof/>
        </w:rPr>
        <w:drawing>
          <wp:inline distT="0" distB="0" distL="0" distR="0" wp14:anchorId="6F466D68" wp14:editId="54CFF39F">
            <wp:extent cx="2766060" cy="2016428"/>
            <wp:effectExtent l="0" t="0" r="0" b="3175"/>
            <wp:docPr id="1691014883" name="Imagen 18" descr="Kaya Prestige,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ya Prestige, İzmir – Precios actualizados 202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16013" cy="2052843"/>
                    </a:xfrm>
                    <a:prstGeom prst="rect">
                      <a:avLst/>
                    </a:prstGeom>
                    <a:noFill/>
                    <a:ln>
                      <a:noFill/>
                    </a:ln>
                  </pic:spPr>
                </pic:pic>
              </a:graphicData>
            </a:graphic>
          </wp:inline>
        </w:drawing>
      </w:r>
    </w:p>
    <w:p w14:paraId="429C44A1" w14:textId="77777777" w:rsidR="00417A3C" w:rsidRPr="00E328CF" w:rsidRDefault="00417A3C" w:rsidP="00417A3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İsmet Kaptan, 1371. Sk. No:7, 35210 Konak/İzmir, Turquía</w:t>
      </w:r>
    </w:p>
    <w:p w14:paraId="0001ABEF" w14:textId="1CBBFC25" w:rsidR="00417A3C" w:rsidRPr="00417A3C" w:rsidRDefault="00417A3C" w:rsidP="00417A3C">
      <w:pPr>
        <w:pStyle w:val="Sinespaciado"/>
        <w:jc w:val="center"/>
        <w:rPr>
          <w:rFonts w:ascii="Times New Roman" w:eastAsia="Cordia New" w:hAnsi="Times New Roman" w:cs="Angsana New"/>
          <w:noProof/>
          <w:sz w:val="18"/>
          <w:szCs w:val="18"/>
          <w:lang w:val="en-US" w:eastAsia="en-US" w:bidi="th-TH"/>
        </w:rPr>
      </w:pPr>
      <w:r w:rsidRPr="00417A3C">
        <w:rPr>
          <w:rFonts w:ascii="Times New Roman" w:eastAsia="Cordia New" w:hAnsi="Times New Roman" w:cs="Angsana New"/>
          <w:noProof/>
          <w:sz w:val="18"/>
          <w:szCs w:val="18"/>
          <w:lang w:val="en-US" w:eastAsia="en-US" w:bidi="th-TH"/>
        </w:rPr>
        <w:t>+90 232 483 03 23</w:t>
      </w:r>
    </w:p>
    <w:p w14:paraId="178A7BC6" w14:textId="77777777" w:rsidR="00417A3C" w:rsidRDefault="00417A3C" w:rsidP="00417A3C">
      <w:pPr>
        <w:shd w:val="clear" w:color="auto" w:fill="FFFFFF"/>
        <w:jc w:val="center"/>
        <w:rPr>
          <w:b/>
          <w:bCs/>
          <w:sz w:val="28"/>
          <w:szCs w:val="28"/>
        </w:rPr>
      </w:pPr>
    </w:p>
    <w:p w14:paraId="0D594E44" w14:textId="77777777" w:rsidR="00417A3C" w:rsidRDefault="00417A3C" w:rsidP="00417A3C">
      <w:pPr>
        <w:shd w:val="clear" w:color="auto" w:fill="FFFFFF"/>
        <w:jc w:val="center"/>
        <w:rPr>
          <w:b/>
          <w:bCs/>
          <w:sz w:val="28"/>
          <w:szCs w:val="28"/>
        </w:rPr>
      </w:pPr>
    </w:p>
    <w:p w14:paraId="74557ADB" w14:textId="77777777" w:rsidR="00417A3C" w:rsidRDefault="00417A3C" w:rsidP="00417A3C">
      <w:pPr>
        <w:shd w:val="clear" w:color="auto" w:fill="FFFFFF"/>
        <w:jc w:val="center"/>
        <w:rPr>
          <w:b/>
          <w:bCs/>
          <w:sz w:val="28"/>
          <w:szCs w:val="28"/>
        </w:rPr>
      </w:pPr>
    </w:p>
    <w:p w14:paraId="3FF8421B" w14:textId="75046739" w:rsidR="00417A3C" w:rsidRDefault="00417A3C" w:rsidP="00417A3C">
      <w:pPr>
        <w:shd w:val="clear" w:color="auto" w:fill="FFFFFF"/>
        <w:jc w:val="center"/>
        <w:rPr>
          <w:b/>
          <w:bCs/>
          <w:sz w:val="28"/>
          <w:szCs w:val="28"/>
        </w:rPr>
      </w:pPr>
      <w:r>
        <w:rPr>
          <w:b/>
          <w:bCs/>
          <w:sz w:val="28"/>
          <w:szCs w:val="28"/>
        </w:rPr>
        <w:lastRenderedPageBreak/>
        <w:t>KAYA THERMAL</w:t>
      </w:r>
    </w:p>
    <w:p w14:paraId="077A9391" w14:textId="49EBE405" w:rsidR="00417A3C" w:rsidRDefault="00417A3C" w:rsidP="00417A3C">
      <w:pPr>
        <w:shd w:val="clear" w:color="auto" w:fill="FFFFFF"/>
        <w:jc w:val="center"/>
        <w:rPr>
          <w:b/>
          <w:bCs/>
          <w:sz w:val="28"/>
          <w:szCs w:val="28"/>
        </w:rPr>
      </w:pPr>
      <w:r>
        <w:rPr>
          <w:noProof/>
        </w:rPr>
        <w:drawing>
          <wp:inline distT="0" distB="0" distL="0" distR="0" wp14:anchorId="0BCAA174" wp14:editId="27787FEA">
            <wp:extent cx="2752690" cy="2019300"/>
            <wp:effectExtent l="0" t="0" r="0" b="0"/>
            <wp:docPr id="297362135" name="Imagen 20" descr="HOTEL KAYA IZMIR THERMAL &amp; CONVENTION IZMIR 5* (Türkei) - von € 26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TEL KAYA IZMIR THERMAL &amp; CONVENTION IZMIR 5* (Türkei) - von € 26 |  HOTEL-MIX"/>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82187" cy="2040939"/>
                    </a:xfrm>
                    <a:prstGeom prst="rect">
                      <a:avLst/>
                    </a:prstGeom>
                    <a:noFill/>
                    <a:ln>
                      <a:noFill/>
                    </a:ln>
                  </pic:spPr>
                </pic:pic>
              </a:graphicData>
            </a:graphic>
          </wp:inline>
        </w:drawing>
      </w:r>
      <w:r>
        <w:rPr>
          <w:noProof/>
        </w:rPr>
        <w:drawing>
          <wp:inline distT="0" distB="0" distL="0" distR="0" wp14:anchorId="23C579B6" wp14:editId="569B8635">
            <wp:extent cx="2762250" cy="1990725"/>
            <wp:effectExtent l="0" t="0" r="0" b="9525"/>
            <wp:docPr id="1196197601" name="Imagen 21" descr="Kaya Izmir Thermal &amp; Convention | İzmir OFERTAS ACTUALIZADAS 2020 desde  114€,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ya Izmir Thermal &amp; Convention | İzmir OFERTAS ACTUALIZADAS 2020 desde  114€, Fotos y Valoracione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62632" cy="1991000"/>
                    </a:xfrm>
                    <a:prstGeom prst="rect">
                      <a:avLst/>
                    </a:prstGeom>
                    <a:noFill/>
                    <a:ln>
                      <a:noFill/>
                    </a:ln>
                  </pic:spPr>
                </pic:pic>
              </a:graphicData>
            </a:graphic>
          </wp:inline>
        </w:drawing>
      </w:r>
    </w:p>
    <w:p w14:paraId="456B6AB8" w14:textId="77777777" w:rsidR="00417A3C" w:rsidRPr="00E328CF" w:rsidRDefault="00417A3C" w:rsidP="00417A3C">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Ilıca Mah., Zeytin Sk. No:112, 35320 Narlıdere / Balçova/Narlıdere/İzmir, Turquía</w:t>
      </w:r>
    </w:p>
    <w:p w14:paraId="44E9F6A0" w14:textId="52F7A98B" w:rsidR="00417A3C" w:rsidRPr="00417A3C" w:rsidRDefault="00417A3C" w:rsidP="00417A3C">
      <w:pPr>
        <w:pStyle w:val="Sinespaciado"/>
        <w:jc w:val="center"/>
        <w:rPr>
          <w:rFonts w:ascii="Times New Roman" w:eastAsia="Cordia New" w:hAnsi="Times New Roman" w:cs="Angsana New"/>
          <w:noProof/>
          <w:sz w:val="18"/>
          <w:szCs w:val="18"/>
          <w:lang w:val="en-US" w:eastAsia="en-US" w:bidi="th-TH"/>
        </w:rPr>
      </w:pPr>
      <w:r w:rsidRPr="00417A3C">
        <w:rPr>
          <w:rFonts w:ascii="Times New Roman" w:eastAsia="Cordia New" w:hAnsi="Times New Roman" w:cs="Angsana New"/>
          <w:noProof/>
          <w:sz w:val="18"/>
          <w:szCs w:val="18"/>
          <w:lang w:val="en-US" w:eastAsia="en-US" w:bidi="th-TH"/>
        </w:rPr>
        <w:t>+90 232 238 51 51</w:t>
      </w:r>
    </w:p>
    <w:p w14:paraId="40D81D65" w14:textId="77777777" w:rsidR="00417A3C" w:rsidRDefault="00417A3C" w:rsidP="00417A3C">
      <w:pPr>
        <w:shd w:val="clear" w:color="auto" w:fill="FFFFFF"/>
        <w:jc w:val="center"/>
        <w:rPr>
          <w:b/>
          <w:bCs/>
          <w:sz w:val="28"/>
          <w:szCs w:val="28"/>
        </w:rPr>
      </w:pPr>
    </w:p>
    <w:p w14:paraId="1D18C7BD" w14:textId="56EAE834" w:rsidR="00417A3C" w:rsidRDefault="009B5E0B" w:rsidP="00417A3C">
      <w:pPr>
        <w:shd w:val="clear" w:color="auto" w:fill="FFFFFF"/>
        <w:jc w:val="center"/>
        <w:rPr>
          <w:b/>
          <w:bCs/>
          <w:sz w:val="28"/>
          <w:szCs w:val="28"/>
        </w:rPr>
      </w:pPr>
      <w:r>
        <w:rPr>
          <w:b/>
          <w:bCs/>
          <w:sz w:val="28"/>
          <w:szCs w:val="28"/>
        </w:rPr>
        <w:t>RAMADA PLAZA HOTEL</w:t>
      </w:r>
    </w:p>
    <w:p w14:paraId="44E3DD2D" w14:textId="05CB920D" w:rsidR="009B5E0B" w:rsidRDefault="009B5E0B" w:rsidP="009B5E0B">
      <w:pPr>
        <w:shd w:val="clear" w:color="auto" w:fill="FFFFFF"/>
        <w:jc w:val="center"/>
      </w:pPr>
      <w:r>
        <w:rPr>
          <w:noProof/>
        </w:rPr>
        <w:drawing>
          <wp:inline distT="0" distB="0" distL="0" distR="0" wp14:anchorId="2FE48F9A" wp14:editId="1BBA56AA">
            <wp:extent cx="2599690" cy="2047592"/>
            <wp:effectExtent l="0" t="0" r="0" b="0"/>
            <wp:docPr id="1165354794" name="Imagen 22" descr="Ramada Plaza By Wyndham Izmir,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mada Plaza By Wyndham Izmir, İzmir – Precios actualizados 202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21570" cy="2064825"/>
                    </a:xfrm>
                    <a:prstGeom prst="rect">
                      <a:avLst/>
                    </a:prstGeom>
                    <a:noFill/>
                    <a:ln>
                      <a:noFill/>
                    </a:ln>
                  </pic:spPr>
                </pic:pic>
              </a:graphicData>
            </a:graphic>
          </wp:inline>
        </w:drawing>
      </w:r>
      <w:r>
        <w:rPr>
          <w:noProof/>
        </w:rPr>
        <w:drawing>
          <wp:inline distT="0" distB="0" distL="0" distR="0" wp14:anchorId="0DBBA974" wp14:editId="79F73507">
            <wp:extent cx="2855595" cy="2047574"/>
            <wp:effectExtent l="0" t="0" r="1905" b="0"/>
            <wp:docPr id="1234841898" name="Imagen 23" descr="Ramada Plaza By Wyndham Izmir,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mada Plaza By Wyndham Izmir, İzmir – Precios actualizados 202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71382" cy="2058894"/>
                    </a:xfrm>
                    <a:prstGeom prst="rect">
                      <a:avLst/>
                    </a:prstGeom>
                    <a:noFill/>
                    <a:ln>
                      <a:noFill/>
                    </a:ln>
                  </pic:spPr>
                </pic:pic>
              </a:graphicData>
            </a:graphic>
          </wp:inline>
        </w:drawing>
      </w:r>
    </w:p>
    <w:p w14:paraId="20947A95" w14:textId="77777777" w:rsidR="009B5E0B" w:rsidRPr="00E328CF" w:rsidRDefault="009B5E0B" w:rsidP="009B5E0B">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Etiler, Mürselpaşa Blv. No: 12/104, 35240 Konak/İzmir, Turquía</w:t>
      </w:r>
    </w:p>
    <w:p w14:paraId="7B2F6E35" w14:textId="7AA2728E" w:rsidR="009B5E0B" w:rsidRPr="009B5E0B" w:rsidRDefault="009B5E0B" w:rsidP="009B5E0B">
      <w:pPr>
        <w:pStyle w:val="Sinespaciado"/>
        <w:jc w:val="center"/>
        <w:rPr>
          <w:rFonts w:ascii="Times New Roman" w:eastAsia="Cordia New" w:hAnsi="Times New Roman" w:cs="Angsana New"/>
          <w:noProof/>
          <w:sz w:val="18"/>
          <w:szCs w:val="18"/>
          <w:lang w:val="en-US" w:eastAsia="en-US" w:bidi="th-TH"/>
        </w:rPr>
      </w:pPr>
      <w:r w:rsidRPr="009B5E0B">
        <w:rPr>
          <w:rFonts w:ascii="Times New Roman" w:eastAsia="Cordia New" w:hAnsi="Times New Roman" w:cs="Angsana New"/>
          <w:noProof/>
          <w:sz w:val="18"/>
          <w:szCs w:val="18"/>
          <w:lang w:val="en-US" w:eastAsia="en-US" w:bidi="th-TH"/>
        </w:rPr>
        <w:t>+90 232 402 10 02</w:t>
      </w:r>
    </w:p>
    <w:p w14:paraId="61E6C37B" w14:textId="77777777" w:rsidR="009B5E0B" w:rsidRDefault="009B5E0B" w:rsidP="009B5E0B">
      <w:pPr>
        <w:shd w:val="clear" w:color="auto" w:fill="FFFFFF"/>
        <w:jc w:val="center"/>
        <w:rPr>
          <w:b/>
          <w:bCs/>
          <w:sz w:val="28"/>
          <w:szCs w:val="28"/>
        </w:rPr>
      </w:pPr>
    </w:p>
    <w:p w14:paraId="3DC5C73D" w14:textId="2B3663EE" w:rsidR="009B5E0B" w:rsidRDefault="009B5E0B" w:rsidP="009B5E0B">
      <w:pPr>
        <w:shd w:val="clear" w:color="auto" w:fill="FFFFFF"/>
        <w:jc w:val="center"/>
        <w:rPr>
          <w:b/>
          <w:bCs/>
          <w:sz w:val="28"/>
          <w:szCs w:val="28"/>
        </w:rPr>
      </w:pPr>
      <w:r>
        <w:rPr>
          <w:b/>
          <w:bCs/>
          <w:sz w:val="28"/>
          <w:szCs w:val="28"/>
        </w:rPr>
        <w:t>GARDEN INN BAYRAKLI</w:t>
      </w:r>
    </w:p>
    <w:p w14:paraId="02650AAA" w14:textId="0D6AA96A" w:rsidR="009B5E0B" w:rsidRDefault="009B5E0B" w:rsidP="009B5E0B">
      <w:pPr>
        <w:shd w:val="clear" w:color="auto" w:fill="FFFFFF"/>
        <w:jc w:val="center"/>
      </w:pPr>
      <w:r>
        <w:rPr>
          <w:noProof/>
        </w:rPr>
        <w:drawing>
          <wp:inline distT="0" distB="0" distL="0" distR="0" wp14:anchorId="12786A7E" wp14:editId="016E27BD">
            <wp:extent cx="2766176" cy="2028527"/>
            <wp:effectExtent l="0" t="0" r="0" b="0"/>
            <wp:docPr id="1082644863" name="Imagen 24" descr="HILTON GARDEN INN IZMIR BAYRAKLI (TURQUIA): 366 fotos, comparação de preços  e avaliaçõ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LTON GARDEN INN IZMIR BAYRAKLI (TURQUIA): 366 fotos, comparação de preços  e avaliações - Tripadvisor"/>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80221" cy="2038827"/>
                    </a:xfrm>
                    <a:prstGeom prst="rect">
                      <a:avLst/>
                    </a:prstGeom>
                    <a:noFill/>
                    <a:ln>
                      <a:noFill/>
                    </a:ln>
                  </pic:spPr>
                </pic:pic>
              </a:graphicData>
            </a:graphic>
          </wp:inline>
        </w:drawing>
      </w:r>
      <w:r>
        <w:rPr>
          <w:noProof/>
        </w:rPr>
        <w:drawing>
          <wp:inline distT="0" distB="0" distL="0" distR="0" wp14:anchorId="160BA447" wp14:editId="4E03C374">
            <wp:extent cx="2781300" cy="2012415"/>
            <wp:effectExtent l="0" t="0" r="0" b="6985"/>
            <wp:docPr id="1213667770" name="Imagen 25" descr="Hilton Garden Inn Izmir Bayrakli, İzmir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ilton Garden Inn Izmir Bayrakli, İzmir – Precios actualizados 202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99732" cy="2025752"/>
                    </a:xfrm>
                    <a:prstGeom prst="rect">
                      <a:avLst/>
                    </a:prstGeom>
                    <a:noFill/>
                    <a:ln>
                      <a:noFill/>
                    </a:ln>
                  </pic:spPr>
                </pic:pic>
              </a:graphicData>
            </a:graphic>
          </wp:inline>
        </w:drawing>
      </w:r>
    </w:p>
    <w:p w14:paraId="5309A687" w14:textId="45596A06" w:rsidR="009B5E0B" w:rsidRPr="00E328CF" w:rsidRDefault="009B5E0B" w:rsidP="009B5E0B">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Dirección: Adalet, 1597/1. Sk No:6, 35530 Bayraklı/İzmir, Turquía</w:t>
      </w:r>
    </w:p>
    <w:p w14:paraId="34467398" w14:textId="1B93BBC4" w:rsidR="009B5E0B" w:rsidRPr="00C0447C" w:rsidRDefault="009B5E0B" w:rsidP="009B5E0B">
      <w:pPr>
        <w:pStyle w:val="Sinespaciado"/>
        <w:jc w:val="center"/>
        <w:rPr>
          <w:rFonts w:ascii="Times New Roman" w:eastAsia="Cordia New" w:hAnsi="Times New Roman" w:cs="Angsana New"/>
          <w:noProof/>
          <w:sz w:val="18"/>
          <w:szCs w:val="18"/>
          <w:lang w:val="pt-PT" w:eastAsia="en-US" w:bidi="th-TH"/>
        </w:rPr>
      </w:pPr>
      <w:r w:rsidRPr="00C0447C">
        <w:rPr>
          <w:rFonts w:ascii="Times New Roman" w:eastAsia="Cordia New" w:hAnsi="Times New Roman" w:cs="Angsana New"/>
          <w:noProof/>
          <w:sz w:val="18"/>
          <w:szCs w:val="18"/>
          <w:lang w:val="pt-PT" w:eastAsia="en-US" w:bidi="th-TH"/>
        </w:rPr>
        <w:t>+90 232 495 95 00</w:t>
      </w:r>
    </w:p>
    <w:bookmarkEnd w:id="3"/>
    <w:p w14:paraId="1172C482" w14:textId="77777777" w:rsidR="009B5E0B" w:rsidRPr="00C0447C" w:rsidRDefault="009B5E0B" w:rsidP="009B5E0B">
      <w:pPr>
        <w:shd w:val="clear" w:color="auto" w:fill="FFFFFF"/>
        <w:jc w:val="center"/>
        <w:rPr>
          <w:b/>
          <w:bCs/>
          <w:sz w:val="28"/>
          <w:szCs w:val="28"/>
          <w:lang w:val="pt-PT"/>
        </w:rPr>
      </w:pPr>
    </w:p>
    <w:p w14:paraId="614476CD" w14:textId="2AD2B55B" w:rsidR="00135D21" w:rsidRPr="00C0447C" w:rsidRDefault="00135D21" w:rsidP="00135D21">
      <w:pPr>
        <w:shd w:val="clear" w:color="auto" w:fill="002060"/>
        <w:jc w:val="both"/>
        <w:rPr>
          <w:b/>
          <w:lang w:val="pt-PT"/>
        </w:rPr>
      </w:pPr>
      <w:r w:rsidRPr="00C0447C">
        <w:rPr>
          <w:b/>
          <w:lang w:val="pt-PT"/>
        </w:rPr>
        <w:lastRenderedPageBreak/>
        <w:t>DIA 05</w:t>
      </w:r>
      <w:r w:rsidRPr="00C0447C">
        <w:rPr>
          <w:b/>
          <w:lang w:val="pt-PT"/>
        </w:rPr>
        <w:tab/>
      </w:r>
      <w:r w:rsidRPr="00C0447C">
        <w:rPr>
          <w:b/>
          <w:lang w:val="pt-PT"/>
        </w:rPr>
        <w:tab/>
        <w:t xml:space="preserve">URLA – CESME - ALACATI - IZMIR (O KUSADASI)           </w:t>
      </w:r>
      <w:r w:rsidRPr="00C0447C">
        <w:rPr>
          <w:b/>
          <w:lang w:val="pt-PT"/>
        </w:rPr>
        <w:tab/>
        <w:t xml:space="preserve"> </w:t>
      </w:r>
    </w:p>
    <w:p w14:paraId="2DDE8B3C" w14:textId="624586D3" w:rsidR="00135D21" w:rsidRDefault="00135D21" w:rsidP="00135D21">
      <w:pPr>
        <w:jc w:val="both"/>
        <w:rPr>
          <w:noProof/>
          <w:lang w:eastAsia="es-ES"/>
        </w:rPr>
      </w:pPr>
      <w:r w:rsidRPr="00135D21">
        <w:rPr>
          <w:noProof/>
          <w:lang w:eastAsia="es-ES"/>
        </w:rPr>
        <w:t>Desayuno. Dia libre para actividades personales. Tour opcional a pagar en destino: Después del desayuno salida hacia Urla, el pueblo famoso de la costa Egea con sus grandes olivares. Aquí visitaremos una fabrica muy pintoresca de aceite de oliva. Çeşme; un paraíso de aguas cristalinas localizada en el limite más occidental de Turquía. En esta península bañada por el Mar Egeo se encuentran las playas de arena blanca y agua turquesa y por eso está considerada como la riviera turca. Aquí vamos a realizar nuestra parada de playa; en Ilica donde pueden bañarse. Además, tendremos la oportunidad de ver la Marina de Yates donde pueden sacar unas fotos inolvidables. Visitaremos también el pueblito de Alacati; con numerosas callecitas de tiendas de artesanía, lindos restaurantes, cafés y bares. Cena y alojamiento en Izmir ( o Kusadasi ).</w:t>
      </w:r>
    </w:p>
    <w:p w14:paraId="0B64B865" w14:textId="77777777" w:rsidR="00135D21" w:rsidRDefault="00135D21" w:rsidP="00135D21">
      <w:pPr>
        <w:jc w:val="both"/>
        <w:rPr>
          <w:noProof/>
          <w:lang w:eastAsia="es-ES"/>
        </w:rPr>
      </w:pPr>
    </w:p>
    <w:p w14:paraId="0854173B" w14:textId="77777777" w:rsidR="00135D21" w:rsidRDefault="00135D21" w:rsidP="00135D21">
      <w:pPr>
        <w:pStyle w:val="Sinespaciado"/>
        <w:jc w:val="center"/>
      </w:pPr>
      <w:r>
        <w:rPr>
          <w:noProof/>
        </w:rPr>
        <w:drawing>
          <wp:inline distT="0" distB="0" distL="0" distR="0" wp14:anchorId="11F5C240" wp14:editId="2D346497">
            <wp:extent cx="4889227" cy="2847975"/>
            <wp:effectExtent l="0" t="0" r="6985" b="0"/>
            <wp:docPr id="1086472803" name="Imagen 41" descr="U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RLA"/>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894195" cy="2850869"/>
                    </a:xfrm>
                    <a:prstGeom prst="rect">
                      <a:avLst/>
                    </a:prstGeom>
                    <a:noFill/>
                    <a:ln>
                      <a:noFill/>
                    </a:ln>
                  </pic:spPr>
                </pic:pic>
              </a:graphicData>
            </a:graphic>
          </wp:inline>
        </w:drawing>
      </w:r>
    </w:p>
    <w:p w14:paraId="1D0BE670" w14:textId="77777777" w:rsidR="00135D21" w:rsidRDefault="00135D21" w:rsidP="00135D21">
      <w:pPr>
        <w:pStyle w:val="Sinespaciado"/>
        <w:jc w:val="both"/>
        <w:rPr>
          <w:rFonts w:ascii="Times New Roman" w:hAnsi="Times New Roman" w:cs="Times New Roman"/>
          <w:i/>
          <w:sz w:val="18"/>
          <w:szCs w:val="18"/>
          <w:lang w:eastAsia="en-US"/>
        </w:rPr>
      </w:pPr>
      <w:r w:rsidRPr="003E729C">
        <w:rPr>
          <w:rFonts w:ascii="Times New Roman" w:hAnsi="Times New Roman" w:cs="Times New Roman"/>
          <w:b/>
          <w:bCs/>
          <w:i/>
          <w:sz w:val="18"/>
          <w:szCs w:val="18"/>
          <w:lang w:eastAsia="en-US"/>
        </w:rPr>
        <w:t>Urla </w:t>
      </w:r>
      <w:r w:rsidRPr="003E729C">
        <w:rPr>
          <w:rFonts w:ascii="Times New Roman" w:hAnsi="Times New Roman" w:cs="Times New Roman"/>
          <w:i/>
          <w:sz w:val="18"/>
          <w:szCs w:val="18"/>
          <w:lang w:eastAsia="en-US"/>
        </w:rPr>
        <w:t>es una ciudad y el centro del distrito del mismo nombre en la provincia de İzmir , en Turquía . El centro del distrito está ubicado en medio del istmo de una pequeña península que sobresale hacia el norte en el golfo de İzmir , pero su tejido urbano es comparativamente suelto y se extiende hacia el este para tocar la costa y cubrir un área amplia que también incluye una gran parte de la península. Partes importantes del término municipal, propiedad de propietarios ausentes, permanecen deshabitadas o tienen un aspecto muy rural. El litoral peninsular presenta una serie de conjuntos constituidos por residencias de temporada a lo largo de las playas y calas y que se encuentran repartidos administrativamente entre el término municipal del centro de Urla o sus pueblos dependientes.</w:t>
      </w:r>
    </w:p>
    <w:p w14:paraId="42D8FEA3" w14:textId="77777777" w:rsidR="00135D21" w:rsidRDefault="00135D21" w:rsidP="00135D21">
      <w:pPr>
        <w:pStyle w:val="Sinespaciado"/>
        <w:jc w:val="both"/>
        <w:rPr>
          <w:rFonts w:ascii="Times New Roman" w:hAnsi="Times New Roman" w:cs="Times New Roman"/>
          <w:i/>
          <w:sz w:val="18"/>
          <w:szCs w:val="18"/>
          <w:lang w:eastAsia="en-US"/>
        </w:rPr>
      </w:pPr>
    </w:p>
    <w:p w14:paraId="6C940C69" w14:textId="77777777" w:rsidR="00135D21" w:rsidRDefault="00135D21" w:rsidP="00135D21">
      <w:pPr>
        <w:pStyle w:val="Sinespaciado"/>
        <w:jc w:val="both"/>
        <w:rPr>
          <w:rFonts w:ascii="Times New Roman" w:hAnsi="Times New Roman" w:cs="Times New Roman"/>
          <w:i/>
          <w:sz w:val="18"/>
          <w:szCs w:val="18"/>
          <w:lang w:eastAsia="en-US"/>
        </w:rPr>
      </w:pPr>
      <w:r>
        <w:rPr>
          <w:noProof/>
        </w:rPr>
        <w:drawing>
          <wp:inline distT="0" distB="0" distL="0" distR="0" wp14:anchorId="0B41702A" wp14:editId="707E028A">
            <wp:extent cx="2818705" cy="1905000"/>
            <wp:effectExtent l="0" t="0" r="1270" b="0"/>
            <wp:docPr id="450287772" name="Imagen 42" descr="Urla, Izmir, Klazomenai, B.C. The 6th century, the oldest olive oil  production facility in Anatoli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rla, Izmir, Klazomenai, B.C. The 6th century, the oldest olive oil  production facility in Anatolia Stock Photo | Adobe Stock"/>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38439" cy="1918337"/>
                    </a:xfrm>
                    <a:prstGeom prst="rect">
                      <a:avLst/>
                    </a:prstGeom>
                    <a:noFill/>
                    <a:ln>
                      <a:noFill/>
                    </a:ln>
                  </pic:spPr>
                </pic:pic>
              </a:graphicData>
            </a:graphic>
          </wp:inline>
        </w:drawing>
      </w:r>
      <w:r>
        <w:rPr>
          <w:noProof/>
        </w:rPr>
        <w:drawing>
          <wp:inline distT="0" distB="0" distL="0" distR="0" wp14:anchorId="7B947448" wp14:editId="324DDF58">
            <wp:extent cx="2752725" cy="1898650"/>
            <wp:effectExtent l="0" t="0" r="9525" b="6350"/>
            <wp:docPr id="222788349" name="Imagen 43" descr="Antigua Máquina De Aceite De Oliva Italiana Utilizada Para Hacer Aceite  Fotos, Retratos, Imágenes Y Fotografía De Archivo Libres De Derecho. Image  1414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tigua Máquina De Aceite De Oliva Italiana Utilizada Para Hacer Aceite  Fotos, Retratos, Imágenes Y Fotografía De Archivo Libres De Derecho. Image  141469623."/>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752725" cy="1898650"/>
                    </a:xfrm>
                    <a:prstGeom prst="rect">
                      <a:avLst/>
                    </a:prstGeom>
                    <a:noFill/>
                    <a:ln>
                      <a:noFill/>
                    </a:ln>
                  </pic:spPr>
                </pic:pic>
              </a:graphicData>
            </a:graphic>
          </wp:inline>
        </w:drawing>
      </w:r>
    </w:p>
    <w:p w14:paraId="06ACFB0E" w14:textId="77777777" w:rsidR="00135D21" w:rsidRDefault="00135D21" w:rsidP="00135D21">
      <w:pPr>
        <w:pStyle w:val="Sinespaciado"/>
        <w:jc w:val="center"/>
        <w:rPr>
          <w:rFonts w:ascii="Times New Roman" w:hAnsi="Times New Roman" w:cs="Times New Roman"/>
          <w:b/>
          <w:bCs/>
          <w:i/>
          <w:sz w:val="18"/>
          <w:szCs w:val="18"/>
          <w:lang w:eastAsia="en-US"/>
        </w:rPr>
      </w:pPr>
      <w:r w:rsidRPr="007437A1">
        <w:rPr>
          <w:rFonts w:ascii="Times New Roman" w:hAnsi="Times New Roman" w:cs="Times New Roman"/>
          <w:b/>
          <w:bCs/>
          <w:i/>
          <w:sz w:val="18"/>
          <w:szCs w:val="18"/>
          <w:lang w:eastAsia="en-US"/>
        </w:rPr>
        <w:t>La antigua fábrica de aceite de oliva. 600 años AC en Urla</w:t>
      </w:r>
    </w:p>
    <w:p w14:paraId="3527F292" w14:textId="77777777" w:rsidR="00135D21" w:rsidRDefault="00135D21" w:rsidP="00135D21">
      <w:pPr>
        <w:pStyle w:val="Sinespaciado"/>
        <w:rPr>
          <w:rFonts w:ascii="Times New Roman" w:hAnsi="Times New Roman" w:cs="Times New Roman"/>
          <w:b/>
          <w:bCs/>
          <w:i/>
          <w:sz w:val="18"/>
          <w:szCs w:val="18"/>
          <w:lang w:eastAsia="en-US"/>
        </w:rPr>
      </w:pPr>
    </w:p>
    <w:p w14:paraId="5891A481" w14:textId="77777777" w:rsidR="00135D21" w:rsidRDefault="00135D21" w:rsidP="00135D21">
      <w:pPr>
        <w:pStyle w:val="Sinespaciado"/>
        <w:rPr>
          <w:rFonts w:ascii="Times New Roman" w:hAnsi="Times New Roman" w:cs="Times New Roman"/>
          <w:b/>
          <w:bCs/>
          <w:i/>
          <w:sz w:val="18"/>
          <w:szCs w:val="18"/>
          <w:lang w:eastAsia="en-US"/>
        </w:rPr>
      </w:pPr>
      <w:r>
        <w:rPr>
          <w:noProof/>
        </w:rPr>
        <w:lastRenderedPageBreak/>
        <w:drawing>
          <wp:inline distT="0" distB="0" distL="0" distR="0" wp14:anchorId="2608471A" wp14:editId="33C54752">
            <wp:extent cx="2828925" cy="1876420"/>
            <wp:effectExtent l="0" t="0" r="0" b="0"/>
            <wp:docPr id="1428642866" name="Imagen 44" descr="Çeş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Çeşme - Wikipedia"/>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36751" cy="1881611"/>
                    </a:xfrm>
                    <a:prstGeom prst="rect">
                      <a:avLst/>
                    </a:prstGeom>
                    <a:noFill/>
                    <a:ln>
                      <a:noFill/>
                    </a:ln>
                  </pic:spPr>
                </pic:pic>
              </a:graphicData>
            </a:graphic>
          </wp:inline>
        </w:drawing>
      </w:r>
      <w:r>
        <w:rPr>
          <w:noProof/>
        </w:rPr>
        <w:drawing>
          <wp:inline distT="0" distB="0" distL="0" distR="0" wp14:anchorId="5B9AA4E9" wp14:editId="6C8E8D07">
            <wp:extent cx="2752725" cy="1875155"/>
            <wp:effectExtent l="0" t="0" r="9525" b="0"/>
            <wp:docPr id="506507841" name="Imagen 45"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757271" cy="1878252"/>
                    </a:xfrm>
                    <a:prstGeom prst="rect">
                      <a:avLst/>
                    </a:prstGeom>
                    <a:noFill/>
                    <a:ln>
                      <a:noFill/>
                    </a:ln>
                  </pic:spPr>
                </pic:pic>
              </a:graphicData>
            </a:graphic>
          </wp:inline>
        </w:drawing>
      </w:r>
    </w:p>
    <w:p w14:paraId="6660BE0E" w14:textId="77777777" w:rsidR="00135D21" w:rsidRDefault="00135D21" w:rsidP="00135D21">
      <w:pPr>
        <w:pStyle w:val="Sinespaciado"/>
        <w:jc w:val="both"/>
        <w:rPr>
          <w:rFonts w:ascii="Times New Roman" w:hAnsi="Times New Roman" w:cs="Times New Roman"/>
          <w:i/>
          <w:sz w:val="18"/>
          <w:szCs w:val="18"/>
          <w:lang w:eastAsia="en-US"/>
        </w:rPr>
      </w:pPr>
      <w:r w:rsidRPr="007437A1">
        <w:rPr>
          <w:rFonts w:ascii="Times New Roman" w:hAnsi="Times New Roman" w:cs="Times New Roman"/>
          <w:b/>
          <w:bCs/>
          <w:i/>
          <w:sz w:val="18"/>
          <w:szCs w:val="18"/>
          <w:lang w:eastAsia="en-US"/>
        </w:rPr>
        <w:t>Çeşme </w:t>
      </w:r>
      <w:r w:rsidRPr="007437A1">
        <w:rPr>
          <w:rFonts w:ascii="Times New Roman" w:hAnsi="Times New Roman" w:cs="Times New Roman"/>
          <w:i/>
          <w:sz w:val="18"/>
          <w:szCs w:val="18"/>
          <w:lang w:eastAsia="en-US"/>
        </w:rPr>
        <w:t>([ˈtʃeʃme] antiguamente Česhme) es un distrito y una ciudad en la provincia de Esmirna, Turquía, que comprende parte de la península de Karaburun (Urla), localizada ante la isla griega de Quios y a 85 km al oeste de la ciudad de Esmirna. El distrito tiene 217 km² y 43.489 habitantes y la ciudad unos 27.000 (2018). Es un centro turístico. Destaca la cercana estación termal de Ilıca (Ilidja) o Şifne; otros lugares destacados son Altunyunus y Tursite mientras Çeşmealtı está en el distrito vecino de Urla; las playas más famosas de la costa son Çiftlikköy (Çatalazmak), Dalyanköy, Reisdere, Küçükliman, Panşalimanı, Ayayorgi, Kocakarı, Kum, Mavi y Pırlanta.</w:t>
      </w:r>
    </w:p>
    <w:p w14:paraId="28680D15" w14:textId="77777777" w:rsidR="00135D21" w:rsidRDefault="00135D21" w:rsidP="00135D21">
      <w:pPr>
        <w:pStyle w:val="Sinespaciado"/>
        <w:jc w:val="both"/>
        <w:rPr>
          <w:rFonts w:ascii="Times New Roman" w:hAnsi="Times New Roman" w:cs="Times New Roman"/>
          <w:i/>
          <w:sz w:val="18"/>
          <w:szCs w:val="18"/>
          <w:lang w:eastAsia="en-US"/>
        </w:rPr>
      </w:pPr>
    </w:p>
    <w:p w14:paraId="3ACAAAFB" w14:textId="77777777" w:rsidR="00135D21" w:rsidRDefault="00135D21" w:rsidP="00135D21">
      <w:pPr>
        <w:pStyle w:val="Sinespaciado"/>
        <w:jc w:val="both"/>
        <w:rPr>
          <w:rFonts w:ascii="Times New Roman" w:hAnsi="Times New Roman" w:cs="Times New Roman"/>
          <w:i/>
          <w:sz w:val="18"/>
          <w:szCs w:val="18"/>
          <w:lang w:eastAsia="en-US"/>
        </w:rPr>
      </w:pPr>
      <w:r>
        <w:rPr>
          <w:noProof/>
        </w:rPr>
        <w:drawing>
          <wp:inline distT="0" distB="0" distL="0" distR="0" wp14:anchorId="0704B3BB" wp14:editId="352F2440">
            <wp:extent cx="2875915" cy="1771461"/>
            <wp:effectExtent l="0" t="0" r="635" b="635"/>
            <wp:docPr id="1522873590" name="Imagen 46" descr="Ilica Plaji Beach / Agean Coast / Turkey // World Beach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lica Plaji Beach / Agean Coast / Turkey // World Beach Guid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96301" cy="1784018"/>
                    </a:xfrm>
                    <a:prstGeom prst="rect">
                      <a:avLst/>
                    </a:prstGeom>
                    <a:noFill/>
                    <a:ln>
                      <a:noFill/>
                    </a:ln>
                  </pic:spPr>
                </pic:pic>
              </a:graphicData>
            </a:graphic>
          </wp:inline>
        </w:drawing>
      </w:r>
      <w:r>
        <w:rPr>
          <w:noProof/>
        </w:rPr>
        <w:drawing>
          <wp:inline distT="0" distB="0" distL="0" distR="0" wp14:anchorId="0B637743" wp14:editId="73664342">
            <wp:extent cx="2695575" cy="1764665"/>
            <wp:effectExtent l="0" t="0" r="9525" b="6985"/>
            <wp:docPr id="1441327147" name="Imagen 47" descr="Ilica Plaji beach on the map with photos and reviews🏖️ BeachSearc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lica Plaji beach on the map with photos and reviews🏖️ BeachSearcher.com"/>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701002" cy="1768218"/>
                    </a:xfrm>
                    <a:prstGeom prst="rect">
                      <a:avLst/>
                    </a:prstGeom>
                    <a:noFill/>
                    <a:ln>
                      <a:noFill/>
                    </a:ln>
                  </pic:spPr>
                </pic:pic>
              </a:graphicData>
            </a:graphic>
          </wp:inline>
        </w:drawing>
      </w:r>
    </w:p>
    <w:p w14:paraId="0C0E3C8C"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7437A1">
        <w:rPr>
          <w:rFonts w:eastAsia="Calibri"/>
          <w:b/>
          <w:bCs/>
          <w:i/>
          <w:sz w:val="18"/>
          <w:szCs w:val="18"/>
          <w:lang w:eastAsia="en-US"/>
        </w:rPr>
        <w:t>Ilıca</w:t>
      </w:r>
      <w:r w:rsidRPr="007437A1">
        <w:rPr>
          <w:rFonts w:eastAsia="Calibri"/>
          <w:i/>
          <w:sz w:val="18"/>
          <w:szCs w:val="18"/>
          <w:lang w:eastAsia="en-US"/>
        </w:rPr>
        <w:t> es una gran zona turística cerca de Çeşme en el extremo occidental de Turquía , en la provincia de İzmir . Municipio aparte en prácticamente todos sus aspectos, Ilıca depende administrativamente del municipio del centro distrital de Çeşme, a una distancia de 5 km al oeste. Ilıca comenzó como un asentamiento a fines del siglo XIX, inicialmente como un refugio para personas adineradas, especialmente de İzmir , durante las vacaciones de verano. Hoy en día, es un destino popular para muchos. Su nombre hace referencia a sus famosas fuentes termales , algunas de las cuales se encuentran en el mar. Como las aguas termales salen del fondo marino y se mezclan con el agua del mar aportando minerales muy cerca de la Playa de Ilica, el baño en la Playa de Ilica es ideal para la piel. Ilica también alberga baños de lodo que se sabe que curan muchas enfermedades como el reumatismo, enfermedades del metabolismo y enfermedades ginecológicas.</w:t>
      </w:r>
    </w:p>
    <w:p w14:paraId="0FEBD213"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193586C7"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7437A1">
        <w:rPr>
          <w:rFonts w:eastAsia="Calibri"/>
          <w:i/>
          <w:sz w:val="18"/>
          <w:szCs w:val="18"/>
          <w:lang w:eastAsia="en-US"/>
        </w:rPr>
        <w:t> </w:t>
      </w:r>
      <w:r>
        <w:rPr>
          <w:noProof/>
        </w:rPr>
        <w:drawing>
          <wp:inline distT="0" distB="0" distL="0" distR="0" wp14:anchorId="7A7626D9" wp14:editId="5A39B875">
            <wp:extent cx="2819399" cy="2028825"/>
            <wp:effectExtent l="0" t="0" r="635" b="0"/>
            <wp:docPr id="1461315035" name="Imagen 48" descr="Un paraíso para los windsurfistas, Ala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 paraíso para los windsurfistas, Alaçatı!"/>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842206" cy="2045237"/>
                    </a:xfrm>
                    <a:prstGeom prst="rect">
                      <a:avLst/>
                    </a:prstGeom>
                    <a:noFill/>
                    <a:ln>
                      <a:noFill/>
                    </a:ln>
                  </pic:spPr>
                </pic:pic>
              </a:graphicData>
            </a:graphic>
          </wp:inline>
        </w:drawing>
      </w:r>
      <w:r>
        <w:rPr>
          <w:noProof/>
        </w:rPr>
        <w:drawing>
          <wp:inline distT="0" distB="0" distL="0" distR="0" wp14:anchorId="7353351E" wp14:editId="6658080D">
            <wp:extent cx="2750820" cy="2026071"/>
            <wp:effectExtent l="0" t="0" r="0" b="0"/>
            <wp:docPr id="647245957" name="Imagen 647245957"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777563" cy="2045768"/>
                    </a:xfrm>
                    <a:prstGeom prst="rect">
                      <a:avLst/>
                    </a:prstGeom>
                    <a:noFill/>
                    <a:ln>
                      <a:noFill/>
                    </a:ln>
                  </pic:spPr>
                </pic:pic>
              </a:graphicData>
            </a:graphic>
          </wp:inline>
        </w:drawing>
      </w:r>
    </w:p>
    <w:p w14:paraId="35803172"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b/>
          <w:bCs/>
          <w:i/>
          <w:sz w:val="18"/>
          <w:szCs w:val="18"/>
          <w:lang w:eastAsia="en-US"/>
        </w:rPr>
        <w:t>Alaçatı o Agrilia</w:t>
      </w:r>
      <w:r w:rsidRPr="00F17C6D">
        <w:rPr>
          <w:rFonts w:eastAsia="Calibri"/>
          <w:i/>
          <w:sz w:val="18"/>
          <w:szCs w:val="18"/>
          <w:lang w:eastAsia="en-US"/>
        </w:rPr>
        <w:t> es una ciudad del Egeo en la costa oeste de Turquía que ha sido famosa por su arquitectura, viñedos y molinos de viento durante más de 150 años. Hoy día se ha hecho un nombre en el mundo del windsurf y kitesurf, con sus aguas cristalinas, viento consistente y estable y aclamada hospitalidad turca.</w:t>
      </w:r>
    </w:p>
    <w:p w14:paraId="3EA8DC15" w14:textId="13CD5E4E" w:rsidR="00BD49FA" w:rsidRPr="00BD49FA" w:rsidRDefault="00BD49FA" w:rsidP="00BD49FA">
      <w:pPr>
        <w:shd w:val="clear" w:color="auto" w:fill="FFFFFF"/>
        <w:jc w:val="center"/>
        <w:rPr>
          <w:b/>
          <w:bCs/>
          <w:sz w:val="28"/>
          <w:szCs w:val="28"/>
        </w:rPr>
      </w:pPr>
      <w:r w:rsidRPr="00BD49FA">
        <w:rPr>
          <w:b/>
          <w:bCs/>
          <w:sz w:val="28"/>
          <w:szCs w:val="28"/>
        </w:rPr>
        <w:lastRenderedPageBreak/>
        <w:t>RICHMOND EPHESUS</w:t>
      </w:r>
    </w:p>
    <w:p w14:paraId="4F43ADB8" w14:textId="6E20179B" w:rsidR="009B5E0B" w:rsidRDefault="00BD49FA" w:rsidP="00F72469">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0CB2541D" wp14:editId="6C5A7C1B">
            <wp:extent cx="2851785" cy="1838325"/>
            <wp:effectExtent l="0" t="0" r="5715" b="9525"/>
            <wp:docPr id="587434557" name="Imagen 1" descr="Richmond Ephes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mond Ephesus Hotel"/>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857451" cy="1841977"/>
                    </a:xfrm>
                    <a:prstGeom prst="rect">
                      <a:avLst/>
                    </a:prstGeom>
                    <a:noFill/>
                    <a:ln>
                      <a:noFill/>
                    </a:ln>
                  </pic:spPr>
                </pic:pic>
              </a:graphicData>
            </a:graphic>
          </wp:inline>
        </w:drawing>
      </w:r>
      <w:r>
        <w:rPr>
          <w:noProof/>
        </w:rPr>
        <w:drawing>
          <wp:inline distT="0" distB="0" distL="0" distR="0" wp14:anchorId="487A4104" wp14:editId="08FCFBF4">
            <wp:extent cx="2713990" cy="1849667"/>
            <wp:effectExtent l="0" t="0" r="0" b="0"/>
            <wp:docPr id="1489413834" name="Imagen 2" descr="Booking.com: Richmond Ephesus Resort - All Inclusive , Kusadasi, Turquía -  363 Comentarios de los clientes . ¡Reserva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ing.com: Richmond Ephesus Resort - All Inclusive , Kusadasi, Turquía -  363 Comentarios de los clientes . ¡Reserva tu hotel ahora!"/>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26829" cy="1858417"/>
                    </a:xfrm>
                    <a:prstGeom prst="rect">
                      <a:avLst/>
                    </a:prstGeom>
                    <a:noFill/>
                    <a:ln>
                      <a:noFill/>
                    </a:ln>
                  </pic:spPr>
                </pic:pic>
              </a:graphicData>
            </a:graphic>
          </wp:inline>
        </w:drawing>
      </w:r>
    </w:p>
    <w:p w14:paraId="3FD50C0E" w14:textId="77777777" w:rsidR="00BD49FA" w:rsidRPr="00E328CF" w:rsidRDefault="00BD49FA" w:rsidP="00BD49FA">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Pamucak Mevkii, 35920 Selçuk/İzmir, Turquía</w:t>
      </w:r>
    </w:p>
    <w:p w14:paraId="6B3C5B96" w14:textId="58339BDA" w:rsidR="00BD49FA" w:rsidRPr="00E328CF" w:rsidRDefault="00BD49FA" w:rsidP="00BD49FA">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+90 232 893 10 60</w:t>
      </w:r>
    </w:p>
    <w:p w14:paraId="3C462390" w14:textId="77777777" w:rsidR="00BD49FA" w:rsidRPr="00E328CF" w:rsidRDefault="00BD49FA" w:rsidP="00BD49FA">
      <w:pPr>
        <w:pStyle w:val="Sinespaciado"/>
        <w:jc w:val="center"/>
        <w:rPr>
          <w:rFonts w:ascii="Times New Roman" w:eastAsia="Cordia New" w:hAnsi="Times New Roman" w:cs="Angsana New"/>
          <w:noProof/>
          <w:sz w:val="18"/>
          <w:szCs w:val="18"/>
          <w:lang w:eastAsia="en-US" w:bidi="th-TH"/>
        </w:rPr>
      </w:pPr>
    </w:p>
    <w:p w14:paraId="033E5F30" w14:textId="696E6288" w:rsidR="00F72469" w:rsidRPr="00F72469" w:rsidRDefault="00F72469" w:rsidP="00F72469">
      <w:pPr>
        <w:pStyle w:val="Sinespaciado"/>
        <w:jc w:val="center"/>
        <w:rPr>
          <w:b/>
          <w:bCs/>
          <w:sz w:val="28"/>
          <w:szCs w:val="28"/>
        </w:rPr>
      </w:pPr>
      <w:r w:rsidRPr="00F72469">
        <w:rPr>
          <w:b/>
          <w:bCs/>
          <w:sz w:val="28"/>
          <w:szCs w:val="28"/>
        </w:rPr>
        <w:t>KORUMAR</w:t>
      </w:r>
      <w:r>
        <w:rPr>
          <w:b/>
          <w:bCs/>
          <w:sz w:val="28"/>
          <w:szCs w:val="28"/>
        </w:rPr>
        <w:t xml:space="preserve"> HOTEL</w:t>
      </w:r>
    </w:p>
    <w:p w14:paraId="4824F99F" w14:textId="03955B46" w:rsidR="00BD49FA" w:rsidRDefault="00F72469" w:rsidP="00F72469">
      <w:pPr>
        <w:pStyle w:val="Sinespaciado"/>
        <w:jc w:val="center"/>
        <w:rPr>
          <w:rFonts w:ascii="Arial" w:hAnsi="Arial" w:cs="Arial"/>
          <w:color w:val="202124"/>
          <w:sz w:val="21"/>
          <w:szCs w:val="21"/>
        </w:rPr>
      </w:pPr>
      <w:r>
        <w:rPr>
          <w:noProof/>
        </w:rPr>
        <w:drawing>
          <wp:inline distT="0" distB="0" distL="0" distR="0" wp14:anchorId="12EB144B" wp14:editId="07635693">
            <wp:extent cx="2722522" cy="2143125"/>
            <wp:effectExtent l="0" t="0" r="1905" b="0"/>
            <wp:docPr id="1332075540" name="Imagen 3" descr="KORUMAR HOTEL DE LUXE desde $2,143 (Kusadasi,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RUMAR HOTEL DE LUXE desde $2,143 (Kusadasi, Turquía) - opiniones y  comentarios - hotel - Tripadvisor"/>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739946" cy="2156841"/>
                    </a:xfrm>
                    <a:prstGeom prst="rect">
                      <a:avLst/>
                    </a:prstGeom>
                    <a:noFill/>
                    <a:ln>
                      <a:noFill/>
                    </a:ln>
                  </pic:spPr>
                </pic:pic>
              </a:graphicData>
            </a:graphic>
          </wp:inline>
        </w:drawing>
      </w:r>
      <w:r>
        <w:rPr>
          <w:noProof/>
        </w:rPr>
        <w:drawing>
          <wp:inline distT="0" distB="0" distL="0" distR="0" wp14:anchorId="1E29A974" wp14:editId="3460F9FE">
            <wp:extent cx="2866518" cy="2131060"/>
            <wp:effectExtent l="0" t="0" r="0" b="2540"/>
            <wp:docPr id="805003319" name="Imagen 4" descr="Korumar Hotel Deluxe, Kusadas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rumar Hotel Deluxe, Kusadasi – Precios actualizados 2023"/>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85195" cy="2144945"/>
                    </a:xfrm>
                    <a:prstGeom prst="rect">
                      <a:avLst/>
                    </a:prstGeom>
                    <a:noFill/>
                    <a:ln>
                      <a:noFill/>
                    </a:ln>
                  </pic:spPr>
                </pic:pic>
              </a:graphicData>
            </a:graphic>
          </wp:inline>
        </w:drawing>
      </w:r>
    </w:p>
    <w:p w14:paraId="3A3DC05C" w14:textId="77777777" w:rsidR="00F72469" w:rsidRPr="00E328CF" w:rsidRDefault="00F72469" w:rsidP="00F72469">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Türkmen, Gazi Beğendi Sk. No:21, 09400 Kuşadası/Aydın, Turquía</w:t>
      </w:r>
    </w:p>
    <w:p w14:paraId="6E096D73" w14:textId="1BF28FB8" w:rsidR="00F72469" w:rsidRPr="00F72469" w:rsidRDefault="00F72469" w:rsidP="00F72469">
      <w:pPr>
        <w:pStyle w:val="Sinespaciado"/>
        <w:jc w:val="center"/>
        <w:rPr>
          <w:rFonts w:ascii="Times New Roman" w:eastAsia="Cordia New" w:hAnsi="Times New Roman" w:cs="Angsana New"/>
          <w:noProof/>
          <w:sz w:val="18"/>
          <w:szCs w:val="18"/>
          <w:lang w:val="en-US" w:eastAsia="en-US" w:bidi="th-TH"/>
        </w:rPr>
      </w:pPr>
      <w:r w:rsidRPr="00F72469">
        <w:rPr>
          <w:rFonts w:ascii="Times New Roman" w:eastAsia="Cordia New" w:hAnsi="Times New Roman" w:cs="Angsana New"/>
          <w:noProof/>
          <w:sz w:val="18"/>
          <w:szCs w:val="18"/>
          <w:lang w:val="en-US" w:eastAsia="en-US" w:bidi="th-TH"/>
        </w:rPr>
        <w:t>+90 256 618 15 30</w:t>
      </w:r>
    </w:p>
    <w:p w14:paraId="0820D21D" w14:textId="77777777" w:rsidR="00BD49FA" w:rsidRDefault="00BD49FA" w:rsidP="00135D21">
      <w:pPr>
        <w:pStyle w:val="NormalWeb"/>
        <w:shd w:val="clear" w:color="auto" w:fill="FFFFFF"/>
        <w:spacing w:before="0" w:beforeAutospacing="0" w:after="0" w:afterAutospacing="0"/>
        <w:jc w:val="both"/>
        <w:rPr>
          <w:rFonts w:eastAsia="Calibri"/>
          <w:i/>
          <w:sz w:val="18"/>
          <w:szCs w:val="18"/>
          <w:lang w:eastAsia="en-US"/>
        </w:rPr>
      </w:pPr>
    </w:p>
    <w:p w14:paraId="5C5368C0" w14:textId="7EB3A9BE" w:rsidR="00F72469" w:rsidRDefault="00F72469" w:rsidP="00F72469">
      <w:pPr>
        <w:pStyle w:val="Sinespaciado"/>
        <w:jc w:val="center"/>
        <w:rPr>
          <w:i/>
          <w:sz w:val="18"/>
          <w:szCs w:val="18"/>
          <w:lang w:eastAsia="en-US"/>
        </w:rPr>
      </w:pPr>
      <w:r w:rsidRPr="00F72469">
        <w:rPr>
          <w:b/>
          <w:bCs/>
          <w:sz w:val="28"/>
          <w:szCs w:val="28"/>
        </w:rPr>
        <w:t>CHARISMA HOTEL</w:t>
      </w:r>
    </w:p>
    <w:p w14:paraId="2D5F7FB5" w14:textId="4E24008D" w:rsidR="00F72469" w:rsidRDefault="00F72469" w:rsidP="00135D21">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4E622A84" wp14:editId="718FCAB8">
            <wp:extent cx="2771775" cy="2066925"/>
            <wp:effectExtent l="0" t="0" r="9525" b="9525"/>
            <wp:docPr id="18893323" name="Imagen 5" descr="CHARISMA DE LUXE HOTEL KUSADASI | ALOJAMIENTO CON VISTA A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ISMA DE LUXE HOTEL KUSADASI | ALOJAMIENTO CON VISTA AL MAR"/>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772059" cy="2067137"/>
                    </a:xfrm>
                    <a:prstGeom prst="rect">
                      <a:avLst/>
                    </a:prstGeom>
                    <a:noFill/>
                    <a:ln>
                      <a:noFill/>
                    </a:ln>
                  </pic:spPr>
                </pic:pic>
              </a:graphicData>
            </a:graphic>
          </wp:inline>
        </w:drawing>
      </w:r>
      <w:r>
        <w:rPr>
          <w:noProof/>
        </w:rPr>
        <w:drawing>
          <wp:inline distT="0" distB="0" distL="0" distR="0" wp14:anchorId="357AB456" wp14:editId="5B9155A7">
            <wp:extent cx="2771740" cy="2065020"/>
            <wp:effectExtent l="0" t="0" r="0" b="0"/>
            <wp:docPr id="292866336" name="Imagen 6" descr="Charisma De Luxe Hotel, Kusadasi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isma De Luxe Hotel, Kusadasi – Precios actualizados 202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785829" cy="2075517"/>
                    </a:xfrm>
                    <a:prstGeom prst="rect">
                      <a:avLst/>
                    </a:prstGeom>
                    <a:noFill/>
                    <a:ln>
                      <a:noFill/>
                    </a:ln>
                  </pic:spPr>
                </pic:pic>
              </a:graphicData>
            </a:graphic>
          </wp:inline>
        </w:drawing>
      </w:r>
    </w:p>
    <w:p w14:paraId="4EA35E6C" w14:textId="77777777" w:rsidR="00F72469" w:rsidRPr="00E328CF" w:rsidRDefault="00F72469" w:rsidP="00F72469">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Türkmen, Gazi Beğendi Sk. No:7, 09400 Kuşadası/Aydın, Turquía</w:t>
      </w:r>
    </w:p>
    <w:p w14:paraId="6C6A3B49" w14:textId="7FF9D9CC" w:rsidR="00F72469" w:rsidRDefault="00F72469" w:rsidP="00F72469">
      <w:pPr>
        <w:pStyle w:val="Sinespaciado"/>
        <w:jc w:val="center"/>
        <w:rPr>
          <w:rFonts w:ascii="Times New Roman" w:eastAsia="Cordia New" w:hAnsi="Times New Roman" w:cs="Angsana New"/>
          <w:noProof/>
          <w:sz w:val="18"/>
          <w:szCs w:val="18"/>
          <w:lang w:val="en-US" w:eastAsia="en-US" w:bidi="th-TH"/>
        </w:rPr>
      </w:pPr>
      <w:r w:rsidRPr="00F72469">
        <w:rPr>
          <w:rFonts w:ascii="Times New Roman" w:eastAsia="Cordia New" w:hAnsi="Times New Roman" w:cs="Angsana New"/>
          <w:noProof/>
          <w:sz w:val="18"/>
          <w:szCs w:val="18"/>
          <w:lang w:val="en-US" w:eastAsia="en-US" w:bidi="th-TH"/>
        </w:rPr>
        <w:t>+90 256 633 38 38</w:t>
      </w:r>
    </w:p>
    <w:p w14:paraId="45C5FEBE"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p>
    <w:p w14:paraId="611CC0D9"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p>
    <w:p w14:paraId="72949F60"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p>
    <w:p w14:paraId="12264A29" w14:textId="726A34C1" w:rsidR="00F72469" w:rsidRPr="00F72469" w:rsidRDefault="00F72469" w:rsidP="00F72469">
      <w:pPr>
        <w:pStyle w:val="Sinespaciado"/>
        <w:jc w:val="center"/>
        <w:rPr>
          <w:b/>
          <w:bCs/>
          <w:sz w:val="28"/>
          <w:szCs w:val="28"/>
        </w:rPr>
      </w:pPr>
      <w:r w:rsidRPr="00F72469">
        <w:rPr>
          <w:b/>
          <w:bCs/>
          <w:sz w:val="28"/>
          <w:szCs w:val="28"/>
        </w:rPr>
        <w:lastRenderedPageBreak/>
        <w:t>RAMADA HOTEL</w:t>
      </w:r>
    </w:p>
    <w:p w14:paraId="4BF6D96B" w14:textId="18907503" w:rsidR="00F72469" w:rsidRDefault="00F72469" w:rsidP="00F72469">
      <w:pPr>
        <w:pStyle w:val="Sinespaciado"/>
        <w:jc w:val="center"/>
        <w:rPr>
          <w:rFonts w:ascii="Times New Roman" w:eastAsia="Cordia New" w:hAnsi="Times New Roman" w:cs="Angsana New"/>
          <w:noProof/>
          <w:sz w:val="18"/>
          <w:szCs w:val="18"/>
          <w:lang w:val="en-US" w:eastAsia="en-US" w:bidi="th-TH"/>
        </w:rPr>
      </w:pPr>
      <w:r>
        <w:rPr>
          <w:noProof/>
        </w:rPr>
        <w:drawing>
          <wp:inline distT="0" distB="0" distL="0" distR="0" wp14:anchorId="61424242" wp14:editId="3D7F66A3">
            <wp:extent cx="2752200" cy="1962150"/>
            <wp:effectExtent l="0" t="0" r="0" b="0"/>
            <wp:docPr id="67504935" name="Imagen 7" descr="Ramada Hotel &amp; Suites by Wyndham Kusadasi, Kuşadası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mada Hotel &amp; Suites by Wyndham Kusadasi, Kuşadası – Updated 2023 Prices"/>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65993" cy="1971983"/>
                    </a:xfrm>
                    <a:prstGeom prst="rect">
                      <a:avLst/>
                    </a:prstGeom>
                    <a:noFill/>
                    <a:ln>
                      <a:noFill/>
                    </a:ln>
                  </pic:spPr>
                </pic:pic>
              </a:graphicData>
            </a:graphic>
          </wp:inline>
        </w:drawing>
      </w:r>
      <w:r>
        <w:rPr>
          <w:noProof/>
        </w:rPr>
        <w:drawing>
          <wp:inline distT="0" distB="0" distL="0" distR="0" wp14:anchorId="0AD1399D" wp14:editId="50A3F874">
            <wp:extent cx="2846070" cy="1936516"/>
            <wp:effectExtent l="0" t="0" r="0" b="6985"/>
            <wp:docPr id="749750251" name="Imagen 8" descr="Ramada Hotel &amp; Suites by Wyndham Kusadasi, Kusadasi – Precios 2023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mada Hotel &amp; Suites by Wyndham Kusadasi, Kusadasi – Precios 2023  actualizados"/>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77495" cy="1957898"/>
                    </a:xfrm>
                    <a:prstGeom prst="rect">
                      <a:avLst/>
                    </a:prstGeom>
                    <a:noFill/>
                    <a:ln>
                      <a:noFill/>
                    </a:ln>
                  </pic:spPr>
                </pic:pic>
              </a:graphicData>
            </a:graphic>
          </wp:inline>
        </w:drawing>
      </w:r>
    </w:p>
    <w:p w14:paraId="709AC8CE" w14:textId="77777777" w:rsidR="00F72469" w:rsidRDefault="00F72469" w:rsidP="00F72469">
      <w:pPr>
        <w:pStyle w:val="Sinespaciado"/>
        <w:jc w:val="center"/>
        <w:rPr>
          <w:rFonts w:ascii="Times New Roman" w:eastAsia="Cordia New" w:hAnsi="Times New Roman" w:cs="Angsana New"/>
          <w:noProof/>
          <w:sz w:val="18"/>
          <w:szCs w:val="18"/>
          <w:lang w:val="en-US" w:eastAsia="en-US" w:bidi="th-TH"/>
        </w:rPr>
      </w:pPr>
      <w:r w:rsidRPr="00F72469">
        <w:rPr>
          <w:rFonts w:ascii="Times New Roman" w:eastAsia="Cordia New" w:hAnsi="Times New Roman" w:cs="Angsana New"/>
          <w:noProof/>
          <w:sz w:val="18"/>
          <w:szCs w:val="18"/>
          <w:lang w:val="en-US" w:eastAsia="en-US" w:bidi="th-TH"/>
        </w:rPr>
        <w:t>Türkmen, Turgut Özal Blv., 09400 Kuşadası/Aydın, Turquía</w:t>
      </w:r>
    </w:p>
    <w:p w14:paraId="0F65C925" w14:textId="14C1F9D9" w:rsidR="00F72469" w:rsidRPr="00E328CF" w:rsidRDefault="00F72469" w:rsidP="00F72469">
      <w:pPr>
        <w:pStyle w:val="Sinespaciado"/>
        <w:jc w:val="center"/>
        <w:rPr>
          <w:rFonts w:ascii="Times New Roman" w:eastAsia="Cordia New" w:hAnsi="Times New Roman" w:cs="Angsana New"/>
          <w:noProof/>
          <w:sz w:val="18"/>
          <w:szCs w:val="18"/>
          <w:lang w:eastAsia="en-US" w:bidi="th-TH"/>
        </w:rPr>
      </w:pPr>
      <w:r w:rsidRPr="00E328CF">
        <w:rPr>
          <w:rFonts w:ascii="Times New Roman" w:eastAsia="Cordia New" w:hAnsi="Times New Roman" w:cs="Angsana New"/>
          <w:noProof/>
          <w:sz w:val="18"/>
          <w:szCs w:val="18"/>
          <w:lang w:eastAsia="en-US" w:bidi="th-TH"/>
        </w:rPr>
        <w:t>+90 256 420 07 00</w:t>
      </w:r>
    </w:p>
    <w:p w14:paraId="2265D613" w14:textId="77777777" w:rsidR="00F72469" w:rsidRDefault="00F72469" w:rsidP="00135D21">
      <w:pPr>
        <w:pStyle w:val="NormalWeb"/>
        <w:shd w:val="clear" w:color="auto" w:fill="FFFFFF"/>
        <w:spacing w:before="0" w:beforeAutospacing="0" w:after="0" w:afterAutospacing="0"/>
        <w:jc w:val="both"/>
        <w:rPr>
          <w:rFonts w:eastAsia="Calibri"/>
          <w:i/>
          <w:sz w:val="18"/>
          <w:szCs w:val="18"/>
          <w:lang w:eastAsia="en-US"/>
        </w:rPr>
      </w:pPr>
    </w:p>
    <w:p w14:paraId="2BCFE823" w14:textId="7F1CD2DA" w:rsidR="00135D21" w:rsidRDefault="00135D21" w:rsidP="00135D21">
      <w:pPr>
        <w:shd w:val="clear" w:color="auto" w:fill="002060"/>
        <w:jc w:val="both"/>
        <w:rPr>
          <w:b/>
        </w:rPr>
      </w:pPr>
      <w:r>
        <w:rPr>
          <w:b/>
        </w:rPr>
        <w:t>DIA 06</w:t>
      </w:r>
      <w:r>
        <w:rPr>
          <w:b/>
        </w:rPr>
        <w:tab/>
      </w:r>
      <w:r>
        <w:rPr>
          <w:b/>
        </w:rPr>
        <w:tab/>
        <w:t xml:space="preserve">IZMIR – PERGAMO – ESTAMBUL                                    </w:t>
      </w:r>
      <w:r>
        <w:rPr>
          <w:b/>
        </w:rPr>
        <w:tab/>
        <w:t xml:space="preserve"> </w:t>
      </w:r>
    </w:p>
    <w:bookmarkEnd w:id="0"/>
    <w:p w14:paraId="4F0B8349" w14:textId="77777777" w:rsidR="00135D21" w:rsidRDefault="00135D21" w:rsidP="00135D21">
      <w:pPr>
        <w:jc w:val="both"/>
        <w:rPr>
          <w:noProof/>
          <w:lang w:eastAsia="es-ES"/>
        </w:rPr>
      </w:pPr>
      <w:r w:rsidRPr="00135D21">
        <w:rPr>
          <w:noProof/>
          <w:lang w:eastAsia="es-ES"/>
        </w:rPr>
        <w:t>Desayuno y salida hacia la antigua ciudad de Pergamo, uno de los mas importantes centros culturales, comerciales y médicos del pasado. Realizaremos la visita del Asclepion, el famoso hospital del mundo antiguo, dedicado al dios de la salud, Esculapio. aquí vivió el celebre medico, Galeno. Los tuneles de dormición, el pequeño teatro para los pacientes, las piscinas, la larga calle antigua y el patio con las columnas jonicas son los monumentos que nos han llegado de aquellas épocas esplendidas. Continuamos hacia Estambul.</w:t>
      </w:r>
    </w:p>
    <w:p w14:paraId="0444814B" w14:textId="77777777" w:rsidR="00135D21" w:rsidRDefault="00135D21" w:rsidP="00135D21">
      <w:pPr>
        <w:jc w:val="both"/>
        <w:rPr>
          <w:noProof/>
          <w:lang w:eastAsia="es-ES"/>
        </w:rPr>
      </w:pPr>
    </w:p>
    <w:p w14:paraId="6B2FD57E" w14:textId="77777777" w:rsidR="00135D21" w:rsidRDefault="00135D21" w:rsidP="00135D21">
      <w:pPr>
        <w:pStyle w:val="Sinespaciado"/>
        <w:jc w:val="center"/>
      </w:pPr>
      <w:r>
        <w:rPr>
          <w:noProof/>
        </w:rPr>
        <w:drawing>
          <wp:inline distT="0" distB="0" distL="0" distR="0" wp14:anchorId="6A7B9C10" wp14:editId="3AB1C373">
            <wp:extent cx="5389503" cy="3095625"/>
            <wp:effectExtent l="0" t="0" r="1905"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389503" cy="3095625"/>
                    </a:xfrm>
                    <a:prstGeom prst="rect">
                      <a:avLst/>
                    </a:prstGeom>
                    <a:noFill/>
                    <a:ln>
                      <a:noFill/>
                    </a:ln>
                  </pic:spPr>
                </pic:pic>
              </a:graphicData>
            </a:graphic>
          </wp:inline>
        </w:drawing>
      </w:r>
    </w:p>
    <w:p w14:paraId="251E3E2F" w14:textId="229447F2" w:rsidR="00135D21" w:rsidRPr="00F17C6D"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135D21">
        <w:rPr>
          <w:rFonts w:eastAsia="Calibri"/>
          <w:b/>
          <w:bCs/>
          <w:i/>
          <w:sz w:val="18"/>
          <w:szCs w:val="18"/>
          <w:lang w:eastAsia="en-US"/>
        </w:rPr>
        <w:t>Pergamo</w:t>
      </w:r>
      <w:r>
        <w:rPr>
          <w:rFonts w:eastAsia="Calibri"/>
          <w:i/>
          <w:sz w:val="18"/>
          <w:szCs w:val="18"/>
          <w:lang w:eastAsia="en-US"/>
        </w:rPr>
        <w:t xml:space="preserve">. </w:t>
      </w:r>
      <w:r w:rsidRPr="00F17C6D">
        <w:rPr>
          <w:rFonts w:eastAsia="Calibri"/>
          <w:i/>
          <w:sz w:val="18"/>
          <w:szCs w:val="18"/>
          <w:lang w:eastAsia="en-US"/>
        </w:rPr>
        <w:t>La leyenda dice que la ciudad de Pérgamo fue fundada por Pérgamos,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Barsine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Filetero (otros autores le llaman Filetaro o Filetairo).</w:t>
      </w:r>
    </w:p>
    <w:p w14:paraId="14444AD9" w14:textId="77777777" w:rsidR="00135D21" w:rsidRDefault="00135D21" w:rsidP="00135D21">
      <w:pPr>
        <w:pStyle w:val="Sinespaciado"/>
        <w:jc w:val="center"/>
      </w:pPr>
    </w:p>
    <w:p w14:paraId="1AF81C09" w14:textId="77777777" w:rsidR="00135D21" w:rsidRDefault="00135D21" w:rsidP="00D1357B">
      <w:pPr>
        <w:pStyle w:val="Sinespaciado"/>
        <w:jc w:val="center"/>
      </w:pPr>
      <w:r>
        <w:rPr>
          <w:noProof/>
        </w:rPr>
        <w:lastRenderedPageBreak/>
        <w:drawing>
          <wp:inline distT="0" distB="0" distL="0" distR="0" wp14:anchorId="79259F14" wp14:editId="3959878B">
            <wp:extent cx="2412769" cy="1580515"/>
            <wp:effectExtent l="0" t="0" r="6985" b="635"/>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428143" cy="1590586"/>
                    </a:xfrm>
                    <a:prstGeom prst="rect">
                      <a:avLst/>
                    </a:prstGeom>
                    <a:noFill/>
                    <a:ln>
                      <a:noFill/>
                    </a:ln>
                  </pic:spPr>
                </pic:pic>
              </a:graphicData>
            </a:graphic>
          </wp:inline>
        </w:drawing>
      </w:r>
      <w:r>
        <w:rPr>
          <w:noProof/>
        </w:rPr>
        <w:drawing>
          <wp:inline distT="0" distB="0" distL="0" distR="0" wp14:anchorId="57339610" wp14:editId="3C84450B">
            <wp:extent cx="2419350" cy="1584826"/>
            <wp:effectExtent l="0" t="0" r="0" b="0"/>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451116" cy="1605635"/>
                    </a:xfrm>
                    <a:prstGeom prst="rect">
                      <a:avLst/>
                    </a:prstGeom>
                    <a:noFill/>
                    <a:ln>
                      <a:noFill/>
                    </a:ln>
                  </pic:spPr>
                </pic:pic>
              </a:graphicData>
            </a:graphic>
          </wp:inline>
        </w:drawing>
      </w:r>
    </w:p>
    <w:p w14:paraId="3B583766"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b/>
          <w:bCs/>
          <w:i/>
          <w:sz w:val="18"/>
          <w:szCs w:val="18"/>
          <w:lang w:eastAsia="en-US"/>
        </w:rPr>
        <w:t>Asclepion</w:t>
      </w:r>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asclepeia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asclepeion de Titane en Sición (fundado por Alexanor, nieto de Asclepio), las estatuas de Higía eran cubiertas de cabellos de mujer y trozos de ropas babilonias. Según las inscripciones, los mismos sacrificios eran ofrecidos en Paros.</w:t>
      </w:r>
    </w:p>
    <w:p w14:paraId="42520B63" w14:textId="77777777" w:rsidR="00135D21" w:rsidRDefault="00135D21" w:rsidP="00135D21">
      <w:pPr>
        <w:pStyle w:val="NormalWeb"/>
        <w:shd w:val="clear" w:color="auto" w:fill="FFFFFF"/>
        <w:spacing w:before="0" w:beforeAutospacing="0" w:after="0" w:afterAutospacing="0"/>
        <w:jc w:val="both"/>
        <w:rPr>
          <w:rFonts w:eastAsia="Calibri"/>
          <w:i/>
          <w:sz w:val="18"/>
          <w:szCs w:val="18"/>
          <w:lang w:eastAsia="en-US"/>
        </w:rPr>
      </w:pPr>
    </w:p>
    <w:p w14:paraId="608BABCE" w14:textId="77777777" w:rsidR="00135D21" w:rsidRDefault="00135D21" w:rsidP="00D1357B">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E5072EA" wp14:editId="24145EC4">
            <wp:extent cx="2504585" cy="1725305"/>
            <wp:effectExtent l="0" t="0" r="0" b="8255"/>
            <wp:docPr id="893574199"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520028" cy="1735943"/>
                    </a:xfrm>
                    <a:prstGeom prst="rect">
                      <a:avLst/>
                    </a:prstGeom>
                    <a:noFill/>
                    <a:ln>
                      <a:noFill/>
                    </a:ln>
                  </pic:spPr>
                </pic:pic>
              </a:graphicData>
            </a:graphic>
          </wp:inline>
        </w:drawing>
      </w:r>
      <w:r>
        <w:rPr>
          <w:noProof/>
        </w:rPr>
        <w:drawing>
          <wp:inline distT="0" distB="0" distL="0" distR="0" wp14:anchorId="6457C086" wp14:editId="1C41D1A5">
            <wp:extent cx="2478036" cy="1756225"/>
            <wp:effectExtent l="0" t="0" r="0" b="0"/>
            <wp:docPr id="2051307066"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2510087" cy="1778940"/>
                    </a:xfrm>
                    <a:prstGeom prst="rect">
                      <a:avLst/>
                    </a:prstGeom>
                    <a:noFill/>
                    <a:ln>
                      <a:noFill/>
                    </a:ln>
                    <a:extLst>
                      <a:ext uri="{53640926-AAD7-44D8-BBD7-CCE9431645EC}">
                        <a14:shadowObscured xmlns:a14="http://schemas.microsoft.com/office/drawing/2010/main"/>
                      </a:ext>
                    </a:extLst>
                  </pic:spPr>
                </pic:pic>
              </a:graphicData>
            </a:graphic>
          </wp:inline>
        </w:drawing>
      </w:r>
    </w:p>
    <w:p w14:paraId="694AEBAE" w14:textId="77777777" w:rsidR="00135D21" w:rsidRDefault="00135D21" w:rsidP="00135D21">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Túnel del Asclepeion de Pérgamo</w:t>
      </w:r>
    </w:p>
    <w:p w14:paraId="7A4056FC" w14:textId="77777777" w:rsidR="00135D21" w:rsidRPr="00EC3A22" w:rsidRDefault="00135D21" w:rsidP="00135D21">
      <w:pPr>
        <w:pStyle w:val="NormalWeb"/>
        <w:shd w:val="clear" w:color="auto" w:fill="FFFFFF"/>
        <w:spacing w:before="0" w:beforeAutospacing="0" w:after="0" w:afterAutospacing="0"/>
        <w:jc w:val="center"/>
        <w:rPr>
          <w:rFonts w:eastAsia="Calibri"/>
          <w:b/>
          <w:bCs/>
          <w:i/>
          <w:sz w:val="18"/>
          <w:szCs w:val="18"/>
          <w:lang w:eastAsia="en-US"/>
        </w:rPr>
      </w:pPr>
    </w:p>
    <w:p w14:paraId="11560D84" w14:textId="77777777" w:rsidR="00135D21" w:rsidRPr="00F17C6D" w:rsidRDefault="00135D21" w:rsidP="00135D21">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E58503A" wp14:editId="70FC5B27">
            <wp:extent cx="3637555" cy="1933575"/>
            <wp:effectExtent l="0" t="0" r="1270" b="0"/>
            <wp:docPr id="1548333823"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642757" cy="1936340"/>
                    </a:xfrm>
                    <a:prstGeom prst="rect">
                      <a:avLst/>
                    </a:prstGeom>
                    <a:noFill/>
                    <a:ln>
                      <a:noFill/>
                    </a:ln>
                  </pic:spPr>
                </pic:pic>
              </a:graphicData>
            </a:graphic>
          </wp:inline>
        </w:drawing>
      </w:r>
    </w:p>
    <w:p w14:paraId="20C2BD2D" w14:textId="582B903C" w:rsidR="007826E0" w:rsidRDefault="00135D21" w:rsidP="00135D21">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t>Teatro para pascientes</w:t>
      </w:r>
      <w:r>
        <w:rPr>
          <w:rFonts w:eastAsia="Calibri"/>
          <w:i/>
          <w:sz w:val="18"/>
          <w:szCs w:val="18"/>
          <w:lang w:eastAsia="en-US"/>
        </w:rPr>
        <w:t xml:space="preserve">. </w:t>
      </w:r>
      <w:r w:rsidRPr="00EC3A22">
        <w:rPr>
          <w:rFonts w:eastAsia="Calibri"/>
          <w:i/>
          <w:sz w:val="18"/>
          <w:szCs w:val="18"/>
          <w:lang w:eastAsia="en-US"/>
        </w:rPr>
        <w:t>Se cree que fue construido en el siglo III a.C., durante la época del </w:t>
      </w:r>
      <w:r w:rsidRPr="00EC3A22">
        <w:rPr>
          <w:rFonts w:eastAsia="Calibri"/>
          <w:iCs/>
          <w:sz w:val="18"/>
          <w:szCs w:val="18"/>
          <w:lang w:eastAsia="en-US"/>
        </w:rPr>
        <w:t>Rey Eumenes-II</w:t>
      </w:r>
      <w:r w:rsidRPr="00EC3A22">
        <w:rPr>
          <w:rFonts w:eastAsia="Calibri"/>
          <w:i/>
          <w:sz w:val="18"/>
          <w:szCs w:val="18"/>
          <w:lang w:eastAsia="en-US"/>
        </w:rPr>
        <w:t>,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w:t>
      </w:r>
      <w:r w:rsidR="00F83558">
        <w:rPr>
          <w:rFonts w:eastAsia="Calibri"/>
          <w:i/>
          <w:sz w:val="18"/>
          <w:szCs w:val="18"/>
          <w:lang w:eastAsia="en-US"/>
        </w:rPr>
        <w:t>655</w:t>
      </w:r>
      <w:r w:rsidRPr="00EC3A22">
        <w:rPr>
          <w:rFonts w:eastAsia="Calibri"/>
          <w:i/>
          <w:sz w:val="18"/>
          <w:szCs w:val="18"/>
          <w:lang w:eastAsia="en-US"/>
        </w:rPr>
        <w:t>tura de 36 metros. 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55AB5FBD" w14:textId="77777777" w:rsidR="007826E0" w:rsidRDefault="007826E0" w:rsidP="00135D21">
      <w:pPr>
        <w:pStyle w:val="NormalWeb"/>
        <w:shd w:val="clear" w:color="auto" w:fill="FFFFFF"/>
        <w:spacing w:before="0" w:beforeAutospacing="0" w:after="0" w:afterAutospacing="0"/>
        <w:jc w:val="both"/>
        <w:rPr>
          <w:rFonts w:eastAsia="Calibri"/>
          <w:i/>
          <w:sz w:val="18"/>
          <w:szCs w:val="18"/>
          <w:lang w:eastAsia="en-US"/>
        </w:rPr>
      </w:pPr>
    </w:p>
    <w:p w14:paraId="3F17EF37" w14:textId="77777777" w:rsidR="007826E0" w:rsidRDefault="007826E0" w:rsidP="00135D21">
      <w:pPr>
        <w:pStyle w:val="NormalWeb"/>
        <w:shd w:val="clear" w:color="auto" w:fill="FFFFFF"/>
        <w:spacing w:before="0" w:beforeAutospacing="0" w:after="0" w:afterAutospacing="0"/>
        <w:jc w:val="both"/>
        <w:rPr>
          <w:rFonts w:eastAsia="Calibri"/>
          <w:i/>
          <w:sz w:val="18"/>
          <w:szCs w:val="18"/>
          <w:lang w:eastAsia="en-US"/>
        </w:rPr>
      </w:pPr>
    </w:p>
    <w:p w14:paraId="3E61DDC7" w14:textId="531EA0FC" w:rsidR="007826E0" w:rsidRPr="007826E0" w:rsidRDefault="007826E0" w:rsidP="007826E0">
      <w:pPr>
        <w:pStyle w:val="NormalWeb"/>
        <w:shd w:val="clear" w:color="auto" w:fill="FFFFFF"/>
        <w:spacing w:before="0" w:beforeAutospacing="0" w:after="0" w:afterAutospacing="0"/>
        <w:jc w:val="center"/>
        <w:rPr>
          <w:rFonts w:ascii="Calibri" w:eastAsia="Calibri" w:hAnsi="Calibri" w:cs="Calibri"/>
          <w:b/>
          <w:bCs/>
          <w:noProof/>
          <w:sz w:val="22"/>
          <w:szCs w:val="22"/>
          <w:lang w:eastAsia="es-ES"/>
        </w:rPr>
      </w:pPr>
      <w:r w:rsidRPr="007826E0">
        <w:rPr>
          <w:rFonts w:ascii="Calibri" w:eastAsia="Calibri" w:hAnsi="Calibri" w:cs="Calibri"/>
          <w:b/>
          <w:bCs/>
          <w:noProof/>
          <w:sz w:val="22"/>
          <w:szCs w:val="22"/>
          <w:lang w:eastAsia="es-ES"/>
        </w:rPr>
        <w:t>&gt;&gt;&gt;FIN DE NUESTROS SERVICIOS&lt;&lt;&lt;</w:t>
      </w:r>
    </w:p>
    <w:p w14:paraId="21159D76" w14:textId="79C5B85F" w:rsidR="00135D21" w:rsidRPr="00D1357B" w:rsidRDefault="00D1357B" w:rsidP="00D1357B">
      <w:pPr>
        <w:pStyle w:val="NormalWeb"/>
        <w:shd w:val="clear" w:color="auto" w:fill="FFFFFF"/>
        <w:spacing w:before="0" w:beforeAutospacing="0" w:after="0" w:afterAutospacing="0"/>
        <w:jc w:val="center"/>
        <w:rPr>
          <w:rFonts w:eastAsia="Calibri"/>
          <w:b/>
          <w:bCs/>
          <w:iCs/>
          <w:color w:val="FF0000"/>
          <w:sz w:val="28"/>
          <w:szCs w:val="28"/>
          <w:lang w:eastAsia="en-US"/>
        </w:rPr>
      </w:pPr>
      <w:r w:rsidRPr="00D1357B">
        <w:rPr>
          <w:rFonts w:eastAsia="Calibri"/>
          <w:b/>
          <w:bCs/>
          <w:iCs/>
          <w:color w:val="FF0000"/>
          <w:sz w:val="28"/>
          <w:szCs w:val="28"/>
          <w:lang w:eastAsia="en-US"/>
        </w:rPr>
        <w:lastRenderedPageBreak/>
        <w:t>PRECI</w:t>
      </w:r>
      <w:r w:rsidR="008A3C78">
        <w:rPr>
          <w:rFonts w:eastAsia="Calibri"/>
          <w:b/>
          <w:bCs/>
          <w:iCs/>
          <w:color w:val="FF0000"/>
          <w:sz w:val="28"/>
          <w:szCs w:val="28"/>
          <w:lang w:eastAsia="en-US"/>
        </w:rPr>
        <w:t>O</w:t>
      </w:r>
      <w:r w:rsidR="003B7B74">
        <w:rPr>
          <w:rFonts w:eastAsia="Calibri"/>
          <w:b/>
          <w:bCs/>
          <w:iCs/>
          <w:color w:val="FF0000"/>
          <w:sz w:val="28"/>
          <w:szCs w:val="28"/>
          <w:lang w:eastAsia="en-US"/>
        </w:rPr>
        <w:t xml:space="preserve"> DE SERVICIO TERRESTRE Y HOTELES INCLUIDO</w:t>
      </w:r>
    </w:p>
    <w:p w14:paraId="373D56F6" w14:textId="77777777" w:rsidR="00135D21" w:rsidRPr="007437A1" w:rsidRDefault="00135D21" w:rsidP="00135D21">
      <w:pPr>
        <w:pStyle w:val="NormalWeb"/>
        <w:shd w:val="clear" w:color="auto" w:fill="FFFFFF"/>
        <w:spacing w:before="0" w:beforeAutospacing="0" w:after="0" w:afterAutospacing="0"/>
        <w:jc w:val="both"/>
        <w:rPr>
          <w:rFonts w:eastAsia="Calibri"/>
          <w:i/>
          <w:sz w:val="18"/>
          <w:szCs w:val="18"/>
          <w:lang w:eastAsia="en-US"/>
        </w:rPr>
      </w:pPr>
    </w:p>
    <w:tbl>
      <w:tblPr>
        <w:tblW w:w="4860" w:type="dxa"/>
        <w:jc w:val="center"/>
        <w:tblCellMar>
          <w:left w:w="70" w:type="dxa"/>
          <w:right w:w="70" w:type="dxa"/>
        </w:tblCellMar>
        <w:tblLook w:val="04A0" w:firstRow="1" w:lastRow="0" w:firstColumn="1" w:lastColumn="0" w:noHBand="0" w:noVBand="1"/>
      </w:tblPr>
      <w:tblGrid>
        <w:gridCol w:w="3661"/>
        <w:gridCol w:w="1199"/>
      </w:tblGrid>
      <w:tr w:rsidR="007826E0" w:rsidRPr="00712E96" w14:paraId="70B4091D" w14:textId="77777777" w:rsidTr="00C1397A">
        <w:trPr>
          <w:trHeight w:val="300"/>
          <w:jc w:val="center"/>
        </w:trPr>
        <w:tc>
          <w:tcPr>
            <w:tcW w:w="4860"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3402F66A" w14:textId="77777777" w:rsidR="007826E0" w:rsidRPr="00712E96" w:rsidRDefault="007826E0" w:rsidP="00C1397A">
            <w:pPr>
              <w:jc w:val="center"/>
              <w:rPr>
                <w:rFonts w:eastAsia="Times New Roman"/>
                <w:color w:val="000000"/>
              </w:rPr>
            </w:pPr>
            <w:r w:rsidRPr="00712E96">
              <w:rPr>
                <w:rFonts w:eastAsia="Times New Roman"/>
                <w:color w:val="000000"/>
              </w:rPr>
              <w:t>PRECIO POR P</w:t>
            </w:r>
            <w:r>
              <w:rPr>
                <w:rFonts w:eastAsia="Times New Roman"/>
                <w:color w:val="000000"/>
              </w:rPr>
              <w:t>ERSONA CON DESAYUNO INCLUIDO</w:t>
            </w:r>
            <w:r w:rsidRPr="00712E96">
              <w:rPr>
                <w:rFonts w:eastAsia="Times New Roman"/>
                <w:color w:val="000000"/>
              </w:rPr>
              <w:t xml:space="preserve"> </w:t>
            </w:r>
          </w:p>
        </w:tc>
      </w:tr>
      <w:tr w:rsidR="007826E0" w:rsidRPr="00712E96" w14:paraId="4A4C26DB"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8340" w14:textId="4EC51281" w:rsidR="007826E0" w:rsidRPr="00712E96" w:rsidRDefault="00C70419" w:rsidP="00C1397A">
            <w:pPr>
              <w:jc w:val="center"/>
              <w:rPr>
                <w:rFonts w:eastAsia="Times New Roman"/>
                <w:color w:val="000000"/>
              </w:rPr>
            </w:pPr>
            <w:r>
              <w:rPr>
                <w:rFonts w:eastAsia="Times New Roman"/>
                <w:color w:val="000000"/>
              </w:rPr>
              <w:t>H</w:t>
            </w:r>
            <w:r w:rsidR="007826E0" w:rsidRPr="00712E96">
              <w:rPr>
                <w:rFonts w:eastAsia="Times New Roman"/>
                <w:color w:val="000000"/>
              </w:rPr>
              <w:t xml:space="preserve">abitación doble </w:t>
            </w:r>
            <w:r w:rsidR="00A96F8E">
              <w:rPr>
                <w:rFonts w:eastAsia="Times New Roman"/>
                <w:color w:val="000000"/>
              </w:rPr>
              <w:t>y Triple</w:t>
            </w:r>
          </w:p>
        </w:tc>
        <w:tc>
          <w:tcPr>
            <w:tcW w:w="1199" w:type="dxa"/>
            <w:tcBorders>
              <w:top w:val="nil"/>
              <w:left w:val="nil"/>
              <w:bottom w:val="single" w:sz="4" w:space="0" w:color="auto"/>
              <w:right w:val="single" w:sz="4" w:space="0" w:color="auto"/>
            </w:tcBorders>
            <w:shd w:val="clear" w:color="auto" w:fill="auto"/>
            <w:noWrap/>
            <w:vAlign w:val="bottom"/>
            <w:hideMark/>
          </w:tcPr>
          <w:p w14:paraId="1E8E0B17" w14:textId="4B80C60C" w:rsidR="007826E0" w:rsidRPr="00712E96" w:rsidRDefault="007826E0" w:rsidP="00C1397A">
            <w:pPr>
              <w:rPr>
                <w:rFonts w:eastAsia="Times New Roman"/>
                <w:color w:val="000000"/>
              </w:rPr>
            </w:pPr>
            <w:r w:rsidRPr="00712E96">
              <w:rPr>
                <w:rFonts w:eastAsia="Times New Roman"/>
                <w:color w:val="000000"/>
              </w:rPr>
              <w:t>$</w:t>
            </w:r>
            <w:r>
              <w:rPr>
                <w:rFonts w:eastAsia="Times New Roman"/>
                <w:color w:val="000000"/>
              </w:rPr>
              <w:t>8</w:t>
            </w:r>
            <w:r w:rsidR="00A96F8E">
              <w:rPr>
                <w:rFonts w:eastAsia="Times New Roman"/>
                <w:color w:val="000000"/>
              </w:rPr>
              <w:t>69</w:t>
            </w:r>
            <w:r w:rsidRPr="00712E96">
              <w:rPr>
                <w:rFonts w:eastAsia="Times New Roman"/>
                <w:color w:val="000000"/>
              </w:rPr>
              <w:t xml:space="preserve"> USD</w:t>
            </w:r>
          </w:p>
        </w:tc>
      </w:tr>
      <w:tr w:rsidR="00E10188" w:rsidRPr="00712E96" w14:paraId="16A24206"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3C2A" w14:textId="7C7EEB91" w:rsidR="00E10188" w:rsidRDefault="00C70419" w:rsidP="00C1397A">
            <w:pPr>
              <w:jc w:val="center"/>
              <w:rPr>
                <w:rFonts w:eastAsia="Times New Roman"/>
                <w:color w:val="000000"/>
              </w:rPr>
            </w:pPr>
            <w:r>
              <w:rPr>
                <w:rFonts w:eastAsia="Times New Roman"/>
                <w:color w:val="000000"/>
              </w:rPr>
              <w:t>Suplemento Individual</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33EFEEA0" w14:textId="14574CA2" w:rsidR="00E10188" w:rsidRDefault="00C70419" w:rsidP="00C1397A">
            <w:pPr>
              <w:rPr>
                <w:rFonts w:eastAsia="Times New Roman"/>
                <w:color w:val="000000"/>
              </w:rPr>
            </w:pPr>
            <w:r>
              <w:rPr>
                <w:rFonts w:eastAsia="Times New Roman"/>
                <w:color w:val="000000"/>
              </w:rPr>
              <w:t>$3</w:t>
            </w:r>
            <w:r w:rsidR="00FD7F66">
              <w:rPr>
                <w:rFonts w:eastAsia="Times New Roman"/>
                <w:color w:val="000000"/>
              </w:rPr>
              <w:t>57</w:t>
            </w:r>
            <w:r>
              <w:rPr>
                <w:rFonts w:eastAsia="Times New Roman"/>
                <w:color w:val="000000"/>
              </w:rPr>
              <w:t xml:space="preserve"> USD</w:t>
            </w:r>
          </w:p>
        </w:tc>
      </w:tr>
      <w:tr w:rsidR="00C70419" w:rsidRPr="00712E96" w14:paraId="1374ACFA" w14:textId="77777777" w:rsidTr="005A4584">
        <w:trPr>
          <w:trHeight w:val="300"/>
          <w:jc w:val="center"/>
        </w:trPr>
        <w:tc>
          <w:tcPr>
            <w:tcW w:w="3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47B69" w14:textId="289B70CA" w:rsidR="00C70419" w:rsidRDefault="00C70419" w:rsidP="00C70419">
            <w:pPr>
              <w:jc w:val="center"/>
              <w:rPr>
                <w:rFonts w:eastAsia="Times New Roman"/>
                <w:color w:val="000000"/>
              </w:rPr>
            </w:pPr>
            <w:r>
              <w:rPr>
                <w:rFonts w:eastAsia="Times New Roman"/>
                <w:color w:val="000000"/>
              </w:rPr>
              <w:t>Vuelo Estambul / Kayseri</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8EF67F9" w14:textId="1FE154FC" w:rsidR="00C70419" w:rsidRDefault="00C70419" w:rsidP="00C70419">
            <w:pPr>
              <w:rPr>
                <w:rFonts w:eastAsia="Times New Roman"/>
                <w:color w:val="000000"/>
              </w:rPr>
            </w:pPr>
            <w:r>
              <w:rPr>
                <w:rFonts w:eastAsia="Times New Roman"/>
                <w:color w:val="000000"/>
              </w:rPr>
              <w:t>$1</w:t>
            </w:r>
            <w:r w:rsidR="00FD7F66">
              <w:rPr>
                <w:rFonts w:eastAsia="Times New Roman"/>
                <w:color w:val="000000"/>
              </w:rPr>
              <w:t>88</w:t>
            </w:r>
            <w:r>
              <w:rPr>
                <w:rFonts w:eastAsia="Times New Roman"/>
                <w:color w:val="000000"/>
              </w:rPr>
              <w:t xml:space="preserve"> USD</w:t>
            </w:r>
          </w:p>
        </w:tc>
      </w:tr>
    </w:tbl>
    <w:p w14:paraId="2E925A42" w14:textId="77777777" w:rsidR="00135D21" w:rsidRDefault="00135D21" w:rsidP="00135D21">
      <w:pPr>
        <w:jc w:val="both"/>
        <w:rPr>
          <w:noProof/>
          <w:lang w:eastAsia="es-ES"/>
        </w:rPr>
      </w:pPr>
    </w:p>
    <w:p w14:paraId="6D56F299" w14:textId="767B365C" w:rsidR="008A3C78" w:rsidRPr="00135D21" w:rsidRDefault="008A3C78" w:rsidP="00135D21">
      <w:pPr>
        <w:jc w:val="both"/>
        <w:rPr>
          <w:noProof/>
          <w:lang w:eastAsia="es-ES"/>
        </w:rPr>
      </w:pPr>
      <w:r>
        <w:rPr>
          <w:noProof/>
          <w:lang w:eastAsia="es-ES"/>
        </w:rPr>
        <w:t>Si desean hacer la reserva del aereo por favor reservar el vuelo TK2026 Estambul/Kayseri de las 8:50 hrs.</w:t>
      </w:r>
    </w:p>
    <w:p w14:paraId="7C675DB0" w14:textId="77777777" w:rsidR="00135D21" w:rsidRDefault="00135D21" w:rsidP="00135D21">
      <w:pPr>
        <w:shd w:val="clear" w:color="auto" w:fill="FFFFFF"/>
        <w:jc w:val="both"/>
        <w:rPr>
          <w:rFonts w:ascii="Times New Roman" w:hAnsi="Times New Roman" w:cs="Times New Roman"/>
          <w:i/>
          <w:sz w:val="18"/>
          <w:szCs w:val="18"/>
          <w:lang w:eastAsia="en-US"/>
        </w:rPr>
      </w:pPr>
    </w:p>
    <w:p w14:paraId="7D071516" w14:textId="77777777" w:rsidR="004011EA" w:rsidRPr="004011EA" w:rsidRDefault="004011EA" w:rsidP="004011EA">
      <w:pPr>
        <w:jc w:val="both"/>
        <w:rPr>
          <w:noProof/>
          <w:lang w:eastAsia="es-ES"/>
        </w:rPr>
      </w:pPr>
    </w:p>
    <w:p w14:paraId="22828C3E" w14:textId="77777777" w:rsidR="00286E4F" w:rsidRDefault="00286E4F" w:rsidP="00286E4F">
      <w:pPr>
        <w:jc w:val="both"/>
        <w:rPr>
          <w:b/>
          <w:bCs/>
          <w:noProof/>
          <w:lang w:eastAsia="es-ES"/>
        </w:rPr>
      </w:pPr>
      <w:r w:rsidRPr="00286E4F">
        <w:rPr>
          <w:b/>
          <w:bCs/>
          <w:noProof/>
          <w:lang w:eastAsia="es-ES"/>
        </w:rPr>
        <w:t>INCLUYE:</w:t>
      </w:r>
    </w:p>
    <w:p w14:paraId="3390DC57" w14:textId="77777777" w:rsidR="008A3C78" w:rsidRPr="00286E4F" w:rsidRDefault="008A3C78" w:rsidP="00286E4F">
      <w:pPr>
        <w:jc w:val="both"/>
        <w:rPr>
          <w:b/>
          <w:bCs/>
          <w:noProof/>
          <w:lang w:eastAsia="es-ES"/>
        </w:rPr>
      </w:pPr>
    </w:p>
    <w:p w14:paraId="054AE504" w14:textId="3EF7F6C6" w:rsidR="00286E4F" w:rsidRPr="00286E4F" w:rsidRDefault="00286E4F" w:rsidP="00286E4F">
      <w:pPr>
        <w:pStyle w:val="Prrafodelista"/>
        <w:numPr>
          <w:ilvl w:val="0"/>
          <w:numId w:val="1"/>
        </w:numPr>
        <w:ind w:left="360"/>
        <w:jc w:val="both"/>
        <w:rPr>
          <w:rFonts w:eastAsia="Calibri"/>
          <w:noProof/>
          <w:lang w:eastAsia="es-ES"/>
        </w:rPr>
      </w:pPr>
      <w:r w:rsidRPr="00286E4F">
        <w:rPr>
          <w:rFonts w:eastAsia="Calibri"/>
          <w:noProof/>
          <w:lang w:eastAsia="es-ES"/>
        </w:rPr>
        <w:t>Alojamiento en categoría 4*</w:t>
      </w:r>
      <w:r w:rsidR="0064193F">
        <w:rPr>
          <w:rFonts w:eastAsia="Calibri"/>
          <w:noProof/>
          <w:lang w:eastAsia="es-ES"/>
        </w:rPr>
        <w:t xml:space="preserve"> SIMILIAR</w:t>
      </w:r>
    </w:p>
    <w:p w14:paraId="59C5CE6E" w14:textId="77777777" w:rsidR="0064193F" w:rsidRDefault="0064193F" w:rsidP="00286E4F">
      <w:pPr>
        <w:pStyle w:val="Prrafodelista"/>
        <w:numPr>
          <w:ilvl w:val="0"/>
          <w:numId w:val="1"/>
        </w:numPr>
        <w:ind w:left="360"/>
        <w:jc w:val="both"/>
        <w:rPr>
          <w:rFonts w:eastAsia="Calibri"/>
          <w:noProof/>
          <w:lang w:eastAsia="es-ES"/>
        </w:rPr>
      </w:pPr>
      <w:r>
        <w:rPr>
          <w:rFonts w:eastAsia="Calibri"/>
          <w:noProof/>
          <w:lang w:eastAsia="es-ES"/>
        </w:rPr>
        <w:t>Todas las excursiones y traslados con guia de habla hispana</w:t>
      </w:r>
    </w:p>
    <w:p w14:paraId="254090AA" w14:textId="1336516E" w:rsidR="00286E4F" w:rsidRPr="00286E4F" w:rsidRDefault="0064193F" w:rsidP="00286E4F">
      <w:pPr>
        <w:pStyle w:val="Prrafodelista"/>
        <w:numPr>
          <w:ilvl w:val="0"/>
          <w:numId w:val="1"/>
        </w:numPr>
        <w:ind w:left="360"/>
        <w:jc w:val="both"/>
        <w:rPr>
          <w:rFonts w:eastAsia="Calibri"/>
          <w:noProof/>
          <w:lang w:eastAsia="es-ES"/>
        </w:rPr>
      </w:pPr>
      <w:r>
        <w:rPr>
          <w:rFonts w:eastAsia="Calibri"/>
          <w:noProof/>
          <w:lang w:eastAsia="es-ES"/>
        </w:rPr>
        <w:t>Autobus/minibus de lujo con aire acondicionado</w:t>
      </w:r>
      <w:r w:rsidR="00286E4F" w:rsidRPr="00286E4F">
        <w:rPr>
          <w:rFonts w:eastAsia="Calibri"/>
          <w:noProof/>
          <w:lang w:eastAsia="es-ES"/>
        </w:rPr>
        <w:t xml:space="preserve">  </w:t>
      </w:r>
    </w:p>
    <w:p w14:paraId="656BDE48" w14:textId="50FAFB6A" w:rsidR="004011EA" w:rsidRDefault="00AB2C4A" w:rsidP="00A907AE">
      <w:pPr>
        <w:pStyle w:val="Prrafodelista"/>
        <w:numPr>
          <w:ilvl w:val="0"/>
          <w:numId w:val="1"/>
        </w:numPr>
        <w:ind w:left="360"/>
        <w:jc w:val="both"/>
      </w:pPr>
      <w:r>
        <w:t>Media pensión</w:t>
      </w:r>
    </w:p>
    <w:p w14:paraId="6A664274" w14:textId="0BDC24A9" w:rsidR="00AB2C4A" w:rsidRDefault="00AB2C4A" w:rsidP="00A907AE">
      <w:pPr>
        <w:pStyle w:val="Prrafodelista"/>
        <w:numPr>
          <w:ilvl w:val="0"/>
          <w:numId w:val="1"/>
        </w:numPr>
        <w:ind w:left="360"/>
        <w:jc w:val="both"/>
      </w:pPr>
      <w:r>
        <w:t>Todas las entradas</w:t>
      </w:r>
    </w:p>
    <w:p w14:paraId="7B917459" w14:textId="77777777" w:rsidR="00D46216" w:rsidRDefault="00D46216" w:rsidP="00D46216">
      <w:pPr>
        <w:jc w:val="both"/>
      </w:pPr>
    </w:p>
    <w:p w14:paraId="3B30FBE0" w14:textId="77777777" w:rsidR="00D46216" w:rsidRPr="00442E97" w:rsidRDefault="00D46216" w:rsidP="00D46216">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4EA8C240" w14:textId="77777777" w:rsidR="00D46216" w:rsidRPr="00A45E53" w:rsidRDefault="00D46216" w:rsidP="00D46216">
      <w:pPr>
        <w:jc w:val="both"/>
      </w:pPr>
    </w:p>
    <w:sectPr w:rsidR="00D46216" w:rsidRPr="00A45E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5F817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92843655" o:spid="_x0000_i1025" type="#_x0000_t75" style="width:11.25pt;height:11.25pt;visibility:visible;mso-wrap-style:square">
            <v:imagedata r:id="rId1" o:title=""/>
          </v:shape>
        </w:pict>
      </mc:Choice>
      <mc:Fallback>
        <w:drawing>
          <wp:inline distT="0" distB="0" distL="0" distR="0" wp14:anchorId="0F4B7958" wp14:editId="5D7AEF5F">
            <wp:extent cx="142875" cy="142875"/>
            <wp:effectExtent l="0" t="0" r="0" b="0"/>
            <wp:docPr id="1192843655" name="Imagen 119284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6A213E65"/>
    <w:multiLevelType w:val="hybridMultilevel"/>
    <w:tmpl w:val="135E4494"/>
    <w:lvl w:ilvl="0" w:tplc="04090007">
      <w:start w:val="1"/>
      <w:numFmt w:val="bullet"/>
      <w:lvlText w:val=""/>
      <w:lvlPicBulletId w:val="0"/>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57886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53"/>
    <w:rsid w:val="000B0A12"/>
    <w:rsid w:val="001126C9"/>
    <w:rsid w:val="00135D21"/>
    <w:rsid w:val="002240A5"/>
    <w:rsid w:val="00271842"/>
    <w:rsid w:val="00286E4F"/>
    <w:rsid w:val="002D2EE5"/>
    <w:rsid w:val="003B7B74"/>
    <w:rsid w:val="004011EA"/>
    <w:rsid w:val="00417A3C"/>
    <w:rsid w:val="005A4584"/>
    <w:rsid w:val="0064193F"/>
    <w:rsid w:val="006E5654"/>
    <w:rsid w:val="006F1382"/>
    <w:rsid w:val="007826E0"/>
    <w:rsid w:val="007C36FE"/>
    <w:rsid w:val="00885FC9"/>
    <w:rsid w:val="008A3C78"/>
    <w:rsid w:val="009665AE"/>
    <w:rsid w:val="00974E8C"/>
    <w:rsid w:val="009B5E0B"/>
    <w:rsid w:val="00A45E53"/>
    <w:rsid w:val="00A96F8E"/>
    <w:rsid w:val="00AB2C4A"/>
    <w:rsid w:val="00BC041E"/>
    <w:rsid w:val="00BD49FA"/>
    <w:rsid w:val="00C0447C"/>
    <w:rsid w:val="00C70419"/>
    <w:rsid w:val="00D1357B"/>
    <w:rsid w:val="00D306BC"/>
    <w:rsid w:val="00D46216"/>
    <w:rsid w:val="00D5155E"/>
    <w:rsid w:val="00D950F7"/>
    <w:rsid w:val="00E10188"/>
    <w:rsid w:val="00E328CF"/>
    <w:rsid w:val="00ED1A31"/>
    <w:rsid w:val="00F431B5"/>
    <w:rsid w:val="00F72469"/>
    <w:rsid w:val="00F83558"/>
    <w:rsid w:val="00FD7F66"/>
    <w:rsid w:val="00FE2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2BB27"/>
  <w15:chartTrackingRefBased/>
  <w15:docId w15:val="{0F25AC37-5F71-44A8-B3C5-CFAD23C5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D21"/>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45E53"/>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45E53"/>
    <w:rPr>
      <w:color w:val="0000FF"/>
      <w:u w:val="single"/>
    </w:rPr>
  </w:style>
  <w:style w:type="paragraph" w:styleId="Sinespaciado">
    <w:name w:val="No Spacing"/>
    <w:link w:val="SinespaciadoCar"/>
    <w:uiPriority w:val="1"/>
    <w:qFormat/>
    <w:rsid w:val="00A45E53"/>
    <w:pPr>
      <w:spacing w:after="0" w:line="240" w:lineRule="auto"/>
    </w:pPr>
    <w:rPr>
      <w:rFonts w:ascii="Calibri" w:eastAsia="Calibri" w:hAnsi="Calibri" w:cs="Calibri"/>
      <w:kern w:val="0"/>
      <w:lang w:eastAsia="es-MX"/>
      <w14:ligatures w14:val="none"/>
    </w:rPr>
  </w:style>
  <w:style w:type="paragraph" w:styleId="Prrafodelista">
    <w:name w:val="List Paragraph"/>
    <w:basedOn w:val="Normal"/>
    <w:uiPriority w:val="34"/>
    <w:qFormat/>
    <w:rsid w:val="00286E4F"/>
    <w:pPr>
      <w:suppressAutoHyphens/>
      <w:spacing w:line="100" w:lineRule="atLeast"/>
      <w:ind w:left="720"/>
      <w:contextualSpacing/>
    </w:pPr>
    <w:rPr>
      <w:rFonts w:eastAsia="SimSun"/>
      <w:lang w:eastAsia="ar-SA"/>
    </w:rPr>
  </w:style>
  <w:style w:type="character" w:customStyle="1" w:styleId="lrzxr">
    <w:name w:val="lrzxr"/>
    <w:basedOn w:val="Fuentedeprrafopredeter"/>
    <w:rsid w:val="007C36FE"/>
  </w:style>
  <w:style w:type="character" w:customStyle="1" w:styleId="w8qarf">
    <w:name w:val="w8qarf"/>
    <w:basedOn w:val="Fuentedeprrafopredeter"/>
    <w:rsid w:val="007C36FE"/>
  </w:style>
  <w:style w:type="character" w:customStyle="1" w:styleId="SinespaciadoCar">
    <w:name w:val="Sin espaciado Car"/>
    <w:basedOn w:val="Fuentedeprrafopredeter"/>
    <w:link w:val="Sinespaciado"/>
    <w:uiPriority w:val="1"/>
    <w:rsid w:val="007C36FE"/>
    <w:rPr>
      <w:rFonts w:ascii="Calibri" w:eastAsia="Calibri" w:hAnsi="Calibri" w:cs="Calibri"/>
      <w:kern w:val="0"/>
      <w:lang w:eastAsia="es-MX"/>
      <w14:ligatures w14:val="none"/>
    </w:rPr>
  </w:style>
  <w:style w:type="character" w:customStyle="1" w:styleId="cfh2de">
    <w:name w:val="cfh2de"/>
    <w:basedOn w:val="Fuentedeprrafopredeter"/>
    <w:rsid w:val="00F72469"/>
  </w:style>
  <w:style w:type="character" w:customStyle="1" w:styleId="gidrgf">
    <w:name w:val="gidrgf"/>
    <w:basedOn w:val="Fuentedeprrafopredeter"/>
    <w:rsid w:val="00F72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4884">
      <w:bodyDiv w:val="1"/>
      <w:marLeft w:val="0"/>
      <w:marRight w:val="0"/>
      <w:marTop w:val="0"/>
      <w:marBottom w:val="0"/>
      <w:divBdr>
        <w:top w:val="none" w:sz="0" w:space="0" w:color="auto"/>
        <w:left w:val="none" w:sz="0" w:space="0" w:color="auto"/>
        <w:bottom w:val="none" w:sz="0" w:space="0" w:color="auto"/>
        <w:right w:val="none" w:sz="0" w:space="0" w:color="auto"/>
      </w:divBdr>
      <w:divsChild>
        <w:div w:id="73476803">
          <w:marLeft w:val="0"/>
          <w:marRight w:val="0"/>
          <w:marTop w:val="0"/>
          <w:marBottom w:val="0"/>
          <w:divBdr>
            <w:top w:val="none" w:sz="0" w:space="0" w:color="auto"/>
            <w:left w:val="none" w:sz="0" w:space="0" w:color="auto"/>
            <w:bottom w:val="none" w:sz="0" w:space="0" w:color="auto"/>
            <w:right w:val="none" w:sz="0" w:space="0" w:color="auto"/>
          </w:divBdr>
          <w:divsChild>
            <w:div w:id="208341026">
              <w:marLeft w:val="0"/>
              <w:marRight w:val="0"/>
              <w:marTop w:val="0"/>
              <w:marBottom w:val="0"/>
              <w:divBdr>
                <w:top w:val="none" w:sz="0" w:space="0" w:color="auto"/>
                <w:left w:val="none" w:sz="0" w:space="0" w:color="auto"/>
                <w:bottom w:val="none" w:sz="0" w:space="0" w:color="auto"/>
                <w:right w:val="none" w:sz="0" w:space="0" w:color="auto"/>
              </w:divBdr>
              <w:divsChild>
                <w:div w:id="8586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1777">
          <w:marLeft w:val="0"/>
          <w:marRight w:val="0"/>
          <w:marTop w:val="0"/>
          <w:marBottom w:val="0"/>
          <w:divBdr>
            <w:top w:val="none" w:sz="0" w:space="0" w:color="auto"/>
            <w:left w:val="none" w:sz="0" w:space="0" w:color="auto"/>
            <w:bottom w:val="none" w:sz="0" w:space="0" w:color="auto"/>
            <w:right w:val="none" w:sz="0" w:space="0" w:color="auto"/>
          </w:divBdr>
          <w:divsChild>
            <w:div w:id="2052219016">
              <w:marLeft w:val="0"/>
              <w:marRight w:val="0"/>
              <w:marTop w:val="0"/>
              <w:marBottom w:val="0"/>
              <w:divBdr>
                <w:top w:val="none" w:sz="0" w:space="0" w:color="auto"/>
                <w:left w:val="none" w:sz="0" w:space="0" w:color="auto"/>
                <w:bottom w:val="none" w:sz="0" w:space="0" w:color="auto"/>
                <w:right w:val="none" w:sz="0" w:space="0" w:color="auto"/>
              </w:divBdr>
              <w:divsChild>
                <w:div w:id="2374001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04436845">
      <w:bodyDiv w:val="1"/>
      <w:marLeft w:val="0"/>
      <w:marRight w:val="0"/>
      <w:marTop w:val="0"/>
      <w:marBottom w:val="0"/>
      <w:divBdr>
        <w:top w:val="none" w:sz="0" w:space="0" w:color="auto"/>
        <w:left w:val="none" w:sz="0" w:space="0" w:color="auto"/>
        <w:bottom w:val="none" w:sz="0" w:space="0" w:color="auto"/>
        <w:right w:val="none" w:sz="0" w:space="0" w:color="auto"/>
      </w:divBdr>
      <w:divsChild>
        <w:div w:id="1751465659">
          <w:marLeft w:val="0"/>
          <w:marRight w:val="0"/>
          <w:marTop w:val="0"/>
          <w:marBottom w:val="0"/>
          <w:divBdr>
            <w:top w:val="none" w:sz="0" w:space="0" w:color="auto"/>
            <w:left w:val="none" w:sz="0" w:space="0" w:color="auto"/>
            <w:bottom w:val="none" w:sz="0" w:space="0" w:color="auto"/>
            <w:right w:val="none" w:sz="0" w:space="0" w:color="auto"/>
          </w:divBdr>
          <w:divsChild>
            <w:div w:id="1387099213">
              <w:marLeft w:val="0"/>
              <w:marRight w:val="0"/>
              <w:marTop w:val="0"/>
              <w:marBottom w:val="0"/>
              <w:divBdr>
                <w:top w:val="none" w:sz="0" w:space="0" w:color="auto"/>
                <w:left w:val="none" w:sz="0" w:space="0" w:color="auto"/>
                <w:bottom w:val="none" w:sz="0" w:space="0" w:color="auto"/>
                <w:right w:val="none" w:sz="0" w:space="0" w:color="auto"/>
              </w:divBdr>
              <w:divsChild>
                <w:div w:id="14089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944">
          <w:marLeft w:val="0"/>
          <w:marRight w:val="0"/>
          <w:marTop w:val="0"/>
          <w:marBottom w:val="0"/>
          <w:divBdr>
            <w:top w:val="none" w:sz="0" w:space="0" w:color="auto"/>
            <w:left w:val="none" w:sz="0" w:space="0" w:color="auto"/>
            <w:bottom w:val="none" w:sz="0" w:space="0" w:color="auto"/>
            <w:right w:val="none" w:sz="0" w:space="0" w:color="auto"/>
          </w:divBdr>
          <w:divsChild>
            <w:div w:id="1016007370">
              <w:marLeft w:val="0"/>
              <w:marRight w:val="0"/>
              <w:marTop w:val="0"/>
              <w:marBottom w:val="0"/>
              <w:divBdr>
                <w:top w:val="none" w:sz="0" w:space="0" w:color="auto"/>
                <w:left w:val="none" w:sz="0" w:space="0" w:color="auto"/>
                <w:bottom w:val="none" w:sz="0" w:space="0" w:color="auto"/>
                <w:right w:val="none" w:sz="0" w:space="0" w:color="auto"/>
              </w:divBdr>
              <w:divsChild>
                <w:div w:id="5451467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09318176">
      <w:bodyDiv w:val="1"/>
      <w:marLeft w:val="0"/>
      <w:marRight w:val="0"/>
      <w:marTop w:val="0"/>
      <w:marBottom w:val="0"/>
      <w:divBdr>
        <w:top w:val="none" w:sz="0" w:space="0" w:color="auto"/>
        <w:left w:val="none" w:sz="0" w:space="0" w:color="auto"/>
        <w:bottom w:val="none" w:sz="0" w:space="0" w:color="auto"/>
        <w:right w:val="none" w:sz="0" w:space="0" w:color="auto"/>
      </w:divBdr>
      <w:divsChild>
        <w:div w:id="152721312">
          <w:marLeft w:val="0"/>
          <w:marRight w:val="0"/>
          <w:marTop w:val="0"/>
          <w:marBottom w:val="0"/>
          <w:divBdr>
            <w:top w:val="none" w:sz="0" w:space="0" w:color="auto"/>
            <w:left w:val="none" w:sz="0" w:space="0" w:color="auto"/>
            <w:bottom w:val="none" w:sz="0" w:space="0" w:color="auto"/>
            <w:right w:val="none" w:sz="0" w:space="0" w:color="auto"/>
          </w:divBdr>
          <w:divsChild>
            <w:div w:id="1696271311">
              <w:marLeft w:val="0"/>
              <w:marRight w:val="0"/>
              <w:marTop w:val="0"/>
              <w:marBottom w:val="0"/>
              <w:divBdr>
                <w:top w:val="none" w:sz="0" w:space="0" w:color="auto"/>
                <w:left w:val="none" w:sz="0" w:space="0" w:color="auto"/>
                <w:bottom w:val="none" w:sz="0" w:space="0" w:color="auto"/>
                <w:right w:val="none" w:sz="0" w:space="0" w:color="auto"/>
              </w:divBdr>
              <w:divsChild>
                <w:div w:id="3927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7830">
          <w:marLeft w:val="0"/>
          <w:marRight w:val="0"/>
          <w:marTop w:val="0"/>
          <w:marBottom w:val="0"/>
          <w:divBdr>
            <w:top w:val="none" w:sz="0" w:space="0" w:color="auto"/>
            <w:left w:val="none" w:sz="0" w:space="0" w:color="auto"/>
            <w:bottom w:val="none" w:sz="0" w:space="0" w:color="auto"/>
            <w:right w:val="none" w:sz="0" w:space="0" w:color="auto"/>
          </w:divBdr>
          <w:divsChild>
            <w:div w:id="292368680">
              <w:marLeft w:val="0"/>
              <w:marRight w:val="0"/>
              <w:marTop w:val="0"/>
              <w:marBottom w:val="0"/>
              <w:divBdr>
                <w:top w:val="none" w:sz="0" w:space="0" w:color="auto"/>
                <w:left w:val="none" w:sz="0" w:space="0" w:color="auto"/>
                <w:bottom w:val="none" w:sz="0" w:space="0" w:color="auto"/>
                <w:right w:val="none" w:sz="0" w:space="0" w:color="auto"/>
              </w:divBdr>
              <w:divsChild>
                <w:div w:id="9309652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76030109">
      <w:bodyDiv w:val="1"/>
      <w:marLeft w:val="0"/>
      <w:marRight w:val="0"/>
      <w:marTop w:val="0"/>
      <w:marBottom w:val="0"/>
      <w:divBdr>
        <w:top w:val="none" w:sz="0" w:space="0" w:color="auto"/>
        <w:left w:val="none" w:sz="0" w:space="0" w:color="auto"/>
        <w:bottom w:val="none" w:sz="0" w:space="0" w:color="auto"/>
        <w:right w:val="none" w:sz="0" w:space="0" w:color="auto"/>
      </w:divBdr>
      <w:divsChild>
        <w:div w:id="1944457255">
          <w:marLeft w:val="0"/>
          <w:marRight w:val="0"/>
          <w:marTop w:val="0"/>
          <w:marBottom w:val="0"/>
          <w:divBdr>
            <w:top w:val="none" w:sz="0" w:space="0" w:color="auto"/>
            <w:left w:val="none" w:sz="0" w:space="0" w:color="auto"/>
            <w:bottom w:val="none" w:sz="0" w:space="0" w:color="auto"/>
            <w:right w:val="none" w:sz="0" w:space="0" w:color="auto"/>
          </w:divBdr>
          <w:divsChild>
            <w:div w:id="79761015">
              <w:marLeft w:val="0"/>
              <w:marRight w:val="0"/>
              <w:marTop w:val="105"/>
              <w:marBottom w:val="0"/>
              <w:divBdr>
                <w:top w:val="none" w:sz="0" w:space="0" w:color="auto"/>
                <w:left w:val="none" w:sz="0" w:space="0" w:color="auto"/>
                <w:bottom w:val="none" w:sz="0" w:space="0" w:color="auto"/>
                <w:right w:val="none" w:sz="0" w:space="0" w:color="auto"/>
              </w:divBdr>
            </w:div>
          </w:divsChild>
        </w:div>
        <w:div w:id="2114468973">
          <w:marLeft w:val="0"/>
          <w:marRight w:val="0"/>
          <w:marTop w:val="0"/>
          <w:marBottom w:val="0"/>
          <w:divBdr>
            <w:top w:val="none" w:sz="0" w:space="0" w:color="auto"/>
            <w:left w:val="none" w:sz="0" w:space="0" w:color="auto"/>
            <w:bottom w:val="none" w:sz="0" w:space="0" w:color="auto"/>
            <w:right w:val="none" w:sz="0" w:space="0" w:color="auto"/>
          </w:divBdr>
          <w:divsChild>
            <w:div w:id="1090852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90400872">
      <w:bodyDiv w:val="1"/>
      <w:marLeft w:val="0"/>
      <w:marRight w:val="0"/>
      <w:marTop w:val="0"/>
      <w:marBottom w:val="0"/>
      <w:divBdr>
        <w:top w:val="none" w:sz="0" w:space="0" w:color="auto"/>
        <w:left w:val="none" w:sz="0" w:space="0" w:color="auto"/>
        <w:bottom w:val="none" w:sz="0" w:space="0" w:color="auto"/>
        <w:right w:val="none" w:sz="0" w:space="0" w:color="auto"/>
      </w:divBdr>
      <w:divsChild>
        <w:div w:id="601034230">
          <w:marLeft w:val="0"/>
          <w:marRight w:val="0"/>
          <w:marTop w:val="0"/>
          <w:marBottom w:val="0"/>
          <w:divBdr>
            <w:top w:val="none" w:sz="0" w:space="0" w:color="auto"/>
            <w:left w:val="none" w:sz="0" w:space="0" w:color="auto"/>
            <w:bottom w:val="none" w:sz="0" w:space="0" w:color="auto"/>
            <w:right w:val="none" w:sz="0" w:space="0" w:color="auto"/>
          </w:divBdr>
          <w:divsChild>
            <w:div w:id="2147040371">
              <w:marLeft w:val="0"/>
              <w:marRight w:val="0"/>
              <w:marTop w:val="0"/>
              <w:marBottom w:val="0"/>
              <w:divBdr>
                <w:top w:val="none" w:sz="0" w:space="0" w:color="auto"/>
                <w:left w:val="none" w:sz="0" w:space="0" w:color="auto"/>
                <w:bottom w:val="none" w:sz="0" w:space="0" w:color="auto"/>
                <w:right w:val="none" w:sz="0" w:space="0" w:color="auto"/>
              </w:divBdr>
              <w:divsChild>
                <w:div w:id="17970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8578">
          <w:marLeft w:val="0"/>
          <w:marRight w:val="0"/>
          <w:marTop w:val="0"/>
          <w:marBottom w:val="0"/>
          <w:divBdr>
            <w:top w:val="none" w:sz="0" w:space="0" w:color="auto"/>
            <w:left w:val="none" w:sz="0" w:space="0" w:color="auto"/>
            <w:bottom w:val="none" w:sz="0" w:space="0" w:color="auto"/>
            <w:right w:val="none" w:sz="0" w:space="0" w:color="auto"/>
          </w:divBdr>
          <w:divsChild>
            <w:div w:id="2133133379">
              <w:marLeft w:val="0"/>
              <w:marRight w:val="0"/>
              <w:marTop w:val="0"/>
              <w:marBottom w:val="0"/>
              <w:divBdr>
                <w:top w:val="none" w:sz="0" w:space="0" w:color="auto"/>
                <w:left w:val="none" w:sz="0" w:space="0" w:color="auto"/>
                <w:bottom w:val="none" w:sz="0" w:space="0" w:color="auto"/>
                <w:right w:val="none" w:sz="0" w:space="0" w:color="auto"/>
              </w:divBdr>
              <w:divsChild>
                <w:div w:id="6152552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35496835">
      <w:bodyDiv w:val="1"/>
      <w:marLeft w:val="0"/>
      <w:marRight w:val="0"/>
      <w:marTop w:val="0"/>
      <w:marBottom w:val="0"/>
      <w:divBdr>
        <w:top w:val="none" w:sz="0" w:space="0" w:color="auto"/>
        <w:left w:val="none" w:sz="0" w:space="0" w:color="auto"/>
        <w:bottom w:val="none" w:sz="0" w:space="0" w:color="auto"/>
        <w:right w:val="none" w:sz="0" w:space="0" w:color="auto"/>
      </w:divBdr>
      <w:divsChild>
        <w:div w:id="1050807781">
          <w:marLeft w:val="0"/>
          <w:marRight w:val="0"/>
          <w:marTop w:val="0"/>
          <w:marBottom w:val="0"/>
          <w:divBdr>
            <w:top w:val="none" w:sz="0" w:space="0" w:color="auto"/>
            <w:left w:val="none" w:sz="0" w:space="0" w:color="auto"/>
            <w:bottom w:val="none" w:sz="0" w:space="0" w:color="auto"/>
            <w:right w:val="none" w:sz="0" w:space="0" w:color="auto"/>
          </w:divBdr>
          <w:divsChild>
            <w:div w:id="2140953434">
              <w:marLeft w:val="0"/>
              <w:marRight w:val="0"/>
              <w:marTop w:val="0"/>
              <w:marBottom w:val="0"/>
              <w:divBdr>
                <w:top w:val="none" w:sz="0" w:space="0" w:color="auto"/>
                <w:left w:val="none" w:sz="0" w:space="0" w:color="auto"/>
                <w:bottom w:val="none" w:sz="0" w:space="0" w:color="auto"/>
                <w:right w:val="none" w:sz="0" w:space="0" w:color="auto"/>
              </w:divBdr>
              <w:divsChild>
                <w:div w:id="15943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734">
          <w:marLeft w:val="0"/>
          <w:marRight w:val="0"/>
          <w:marTop w:val="0"/>
          <w:marBottom w:val="0"/>
          <w:divBdr>
            <w:top w:val="none" w:sz="0" w:space="0" w:color="auto"/>
            <w:left w:val="none" w:sz="0" w:space="0" w:color="auto"/>
            <w:bottom w:val="none" w:sz="0" w:space="0" w:color="auto"/>
            <w:right w:val="none" w:sz="0" w:space="0" w:color="auto"/>
          </w:divBdr>
          <w:divsChild>
            <w:div w:id="769857408">
              <w:marLeft w:val="0"/>
              <w:marRight w:val="0"/>
              <w:marTop w:val="0"/>
              <w:marBottom w:val="0"/>
              <w:divBdr>
                <w:top w:val="none" w:sz="0" w:space="0" w:color="auto"/>
                <w:left w:val="none" w:sz="0" w:space="0" w:color="auto"/>
                <w:bottom w:val="none" w:sz="0" w:space="0" w:color="auto"/>
                <w:right w:val="none" w:sz="0" w:space="0" w:color="auto"/>
              </w:divBdr>
              <w:divsChild>
                <w:div w:id="5876180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20096154">
      <w:bodyDiv w:val="1"/>
      <w:marLeft w:val="0"/>
      <w:marRight w:val="0"/>
      <w:marTop w:val="0"/>
      <w:marBottom w:val="0"/>
      <w:divBdr>
        <w:top w:val="none" w:sz="0" w:space="0" w:color="auto"/>
        <w:left w:val="none" w:sz="0" w:space="0" w:color="auto"/>
        <w:bottom w:val="none" w:sz="0" w:space="0" w:color="auto"/>
        <w:right w:val="none" w:sz="0" w:space="0" w:color="auto"/>
      </w:divBdr>
      <w:divsChild>
        <w:div w:id="2057851584">
          <w:marLeft w:val="0"/>
          <w:marRight w:val="0"/>
          <w:marTop w:val="0"/>
          <w:marBottom w:val="0"/>
          <w:divBdr>
            <w:top w:val="none" w:sz="0" w:space="0" w:color="auto"/>
            <w:left w:val="none" w:sz="0" w:space="0" w:color="auto"/>
            <w:bottom w:val="none" w:sz="0" w:space="0" w:color="auto"/>
            <w:right w:val="none" w:sz="0" w:space="0" w:color="auto"/>
          </w:divBdr>
          <w:divsChild>
            <w:div w:id="497160063">
              <w:marLeft w:val="0"/>
              <w:marRight w:val="0"/>
              <w:marTop w:val="0"/>
              <w:marBottom w:val="0"/>
              <w:divBdr>
                <w:top w:val="none" w:sz="0" w:space="0" w:color="auto"/>
                <w:left w:val="none" w:sz="0" w:space="0" w:color="auto"/>
                <w:bottom w:val="none" w:sz="0" w:space="0" w:color="auto"/>
                <w:right w:val="none" w:sz="0" w:space="0" w:color="auto"/>
              </w:divBdr>
              <w:divsChild>
                <w:div w:id="11388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6407">
          <w:marLeft w:val="0"/>
          <w:marRight w:val="0"/>
          <w:marTop w:val="0"/>
          <w:marBottom w:val="0"/>
          <w:divBdr>
            <w:top w:val="none" w:sz="0" w:space="0" w:color="auto"/>
            <w:left w:val="none" w:sz="0" w:space="0" w:color="auto"/>
            <w:bottom w:val="none" w:sz="0" w:space="0" w:color="auto"/>
            <w:right w:val="none" w:sz="0" w:space="0" w:color="auto"/>
          </w:divBdr>
          <w:divsChild>
            <w:div w:id="1091119980">
              <w:marLeft w:val="0"/>
              <w:marRight w:val="0"/>
              <w:marTop w:val="0"/>
              <w:marBottom w:val="0"/>
              <w:divBdr>
                <w:top w:val="none" w:sz="0" w:space="0" w:color="auto"/>
                <w:left w:val="none" w:sz="0" w:space="0" w:color="auto"/>
                <w:bottom w:val="none" w:sz="0" w:space="0" w:color="auto"/>
                <w:right w:val="none" w:sz="0" w:space="0" w:color="auto"/>
              </w:divBdr>
              <w:divsChild>
                <w:div w:id="8810906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70549297">
      <w:bodyDiv w:val="1"/>
      <w:marLeft w:val="0"/>
      <w:marRight w:val="0"/>
      <w:marTop w:val="0"/>
      <w:marBottom w:val="0"/>
      <w:divBdr>
        <w:top w:val="none" w:sz="0" w:space="0" w:color="auto"/>
        <w:left w:val="none" w:sz="0" w:space="0" w:color="auto"/>
        <w:bottom w:val="none" w:sz="0" w:space="0" w:color="auto"/>
        <w:right w:val="none" w:sz="0" w:space="0" w:color="auto"/>
      </w:divBdr>
      <w:divsChild>
        <w:div w:id="1476752051">
          <w:marLeft w:val="0"/>
          <w:marRight w:val="0"/>
          <w:marTop w:val="0"/>
          <w:marBottom w:val="0"/>
          <w:divBdr>
            <w:top w:val="none" w:sz="0" w:space="0" w:color="auto"/>
            <w:left w:val="none" w:sz="0" w:space="0" w:color="auto"/>
            <w:bottom w:val="none" w:sz="0" w:space="0" w:color="auto"/>
            <w:right w:val="none" w:sz="0" w:space="0" w:color="auto"/>
          </w:divBdr>
          <w:divsChild>
            <w:div w:id="1402170618">
              <w:marLeft w:val="0"/>
              <w:marRight w:val="0"/>
              <w:marTop w:val="0"/>
              <w:marBottom w:val="0"/>
              <w:divBdr>
                <w:top w:val="none" w:sz="0" w:space="0" w:color="auto"/>
                <w:left w:val="none" w:sz="0" w:space="0" w:color="auto"/>
                <w:bottom w:val="none" w:sz="0" w:space="0" w:color="auto"/>
                <w:right w:val="none" w:sz="0" w:space="0" w:color="auto"/>
              </w:divBdr>
              <w:divsChild>
                <w:div w:id="5499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1376">
          <w:marLeft w:val="0"/>
          <w:marRight w:val="0"/>
          <w:marTop w:val="0"/>
          <w:marBottom w:val="0"/>
          <w:divBdr>
            <w:top w:val="none" w:sz="0" w:space="0" w:color="auto"/>
            <w:left w:val="none" w:sz="0" w:space="0" w:color="auto"/>
            <w:bottom w:val="none" w:sz="0" w:space="0" w:color="auto"/>
            <w:right w:val="none" w:sz="0" w:space="0" w:color="auto"/>
          </w:divBdr>
          <w:divsChild>
            <w:div w:id="1587223201">
              <w:marLeft w:val="0"/>
              <w:marRight w:val="0"/>
              <w:marTop w:val="0"/>
              <w:marBottom w:val="0"/>
              <w:divBdr>
                <w:top w:val="none" w:sz="0" w:space="0" w:color="auto"/>
                <w:left w:val="none" w:sz="0" w:space="0" w:color="auto"/>
                <w:bottom w:val="none" w:sz="0" w:space="0" w:color="auto"/>
                <w:right w:val="none" w:sz="0" w:space="0" w:color="auto"/>
              </w:divBdr>
              <w:divsChild>
                <w:div w:id="1506744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19454711">
      <w:bodyDiv w:val="1"/>
      <w:marLeft w:val="0"/>
      <w:marRight w:val="0"/>
      <w:marTop w:val="0"/>
      <w:marBottom w:val="0"/>
      <w:divBdr>
        <w:top w:val="none" w:sz="0" w:space="0" w:color="auto"/>
        <w:left w:val="none" w:sz="0" w:space="0" w:color="auto"/>
        <w:bottom w:val="none" w:sz="0" w:space="0" w:color="auto"/>
        <w:right w:val="none" w:sz="0" w:space="0" w:color="auto"/>
      </w:divBdr>
      <w:divsChild>
        <w:div w:id="162936973">
          <w:marLeft w:val="0"/>
          <w:marRight w:val="0"/>
          <w:marTop w:val="0"/>
          <w:marBottom w:val="0"/>
          <w:divBdr>
            <w:top w:val="none" w:sz="0" w:space="0" w:color="auto"/>
            <w:left w:val="none" w:sz="0" w:space="0" w:color="auto"/>
            <w:bottom w:val="none" w:sz="0" w:space="0" w:color="auto"/>
            <w:right w:val="none" w:sz="0" w:space="0" w:color="auto"/>
          </w:divBdr>
          <w:divsChild>
            <w:div w:id="1003124274">
              <w:marLeft w:val="0"/>
              <w:marRight w:val="0"/>
              <w:marTop w:val="0"/>
              <w:marBottom w:val="0"/>
              <w:divBdr>
                <w:top w:val="none" w:sz="0" w:space="0" w:color="auto"/>
                <w:left w:val="none" w:sz="0" w:space="0" w:color="auto"/>
                <w:bottom w:val="none" w:sz="0" w:space="0" w:color="auto"/>
                <w:right w:val="none" w:sz="0" w:space="0" w:color="auto"/>
              </w:divBdr>
              <w:divsChild>
                <w:div w:id="9491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4155">
          <w:marLeft w:val="0"/>
          <w:marRight w:val="0"/>
          <w:marTop w:val="0"/>
          <w:marBottom w:val="0"/>
          <w:divBdr>
            <w:top w:val="none" w:sz="0" w:space="0" w:color="auto"/>
            <w:left w:val="none" w:sz="0" w:space="0" w:color="auto"/>
            <w:bottom w:val="none" w:sz="0" w:space="0" w:color="auto"/>
            <w:right w:val="none" w:sz="0" w:space="0" w:color="auto"/>
          </w:divBdr>
          <w:divsChild>
            <w:div w:id="1011299092">
              <w:marLeft w:val="0"/>
              <w:marRight w:val="0"/>
              <w:marTop w:val="0"/>
              <w:marBottom w:val="0"/>
              <w:divBdr>
                <w:top w:val="none" w:sz="0" w:space="0" w:color="auto"/>
                <w:left w:val="none" w:sz="0" w:space="0" w:color="auto"/>
                <w:bottom w:val="none" w:sz="0" w:space="0" w:color="auto"/>
                <w:right w:val="none" w:sz="0" w:space="0" w:color="auto"/>
              </w:divBdr>
              <w:divsChild>
                <w:div w:id="653433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59820215">
      <w:bodyDiv w:val="1"/>
      <w:marLeft w:val="0"/>
      <w:marRight w:val="0"/>
      <w:marTop w:val="0"/>
      <w:marBottom w:val="0"/>
      <w:divBdr>
        <w:top w:val="none" w:sz="0" w:space="0" w:color="auto"/>
        <w:left w:val="none" w:sz="0" w:space="0" w:color="auto"/>
        <w:bottom w:val="none" w:sz="0" w:space="0" w:color="auto"/>
        <w:right w:val="none" w:sz="0" w:space="0" w:color="auto"/>
      </w:divBdr>
      <w:divsChild>
        <w:div w:id="1145197917">
          <w:marLeft w:val="0"/>
          <w:marRight w:val="0"/>
          <w:marTop w:val="0"/>
          <w:marBottom w:val="0"/>
          <w:divBdr>
            <w:top w:val="none" w:sz="0" w:space="0" w:color="auto"/>
            <w:left w:val="none" w:sz="0" w:space="0" w:color="auto"/>
            <w:bottom w:val="none" w:sz="0" w:space="0" w:color="auto"/>
            <w:right w:val="none" w:sz="0" w:space="0" w:color="auto"/>
          </w:divBdr>
          <w:divsChild>
            <w:div w:id="2070642028">
              <w:marLeft w:val="0"/>
              <w:marRight w:val="0"/>
              <w:marTop w:val="0"/>
              <w:marBottom w:val="0"/>
              <w:divBdr>
                <w:top w:val="none" w:sz="0" w:space="0" w:color="auto"/>
                <w:left w:val="none" w:sz="0" w:space="0" w:color="auto"/>
                <w:bottom w:val="none" w:sz="0" w:space="0" w:color="auto"/>
                <w:right w:val="none" w:sz="0" w:space="0" w:color="auto"/>
              </w:divBdr>
              <w:divsChild>
                <w:div w:id="14458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0124">
          <w:marLeft w:val="0"/>
          <w:marRight w:val="0"/>
          <w:marTop w:val="0"/>
          <w:marBottom w:val="0"/>
          <w:divBdr>
            <w:top w:val="none" w:sz="0" w:space="0" w:color="auto"/>
            <w:left w:val="none" w:sz="0" w:space="0" w:color="auto"/>
            <w:bottom w:val="none" w:sz="0" w:space="0" w:color="auto"/>
            <w:right w:val="none" w:sz="0" w:space="0" w:color="auto"/>
          </w:divBdr>
          <w:divsChild>
            <w:div w:id="1072853517">
              <w:marLeft w:val="0"/>
              <w:marRight w:val="0"/>
              <w:marTop w:val="0"/>
              <w:marBottom w:val="0"/>
              <w:divBdr>
                <w:top w:val="none" w:sz="0" w:space="0" w:color="auto"/>
                <w:left w:val="none" w:sz="0" w:space="0" w:color="auto"/>
                <w:bottom w:val="none" w:sz="0" w:space="0" w:color="auto"/>
                <w:right w:val="none" w:sz="0" w:space="0" w:color="auto"/>
              </w:divBdr>
              <w:divsChild>
                <w:div w:id="598348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62614841">
      <w:bodyDiv w:val="1"/>
      <w:marLeft w:val="0"/>
      <w:marRight w:val="0"/>
      <w:marTop w:val="0"/>
      <w:marBottom w:val="0"/>
      <w:divBdr>
        <w:top w:val="none" w:sz="0" w:space="0" w:color="auto"/>
        <w:left w:val="none" w:sz="0" w:space="0" w:color="auto"/>
        <w:bottom w:val="none" w:sz="0" w:space="0" w:color="auto"/>
        <w:right w:val="none" w:sz="0" w:space="0" w:color="auto"/>
      </w:divBdr>
    </w:div>
    <w:div w:id="1706445623">
      <w:bodyDiv w:val="1"/>
      <w:marLeft w:val="0"/>
      <w:marRight w:val="0"/>
      <w:marTop w:val="0"/>
      <w:marBottom w:val="0"/>
      <w:divBdr>
        <w:top w:val="none" w:sz="0" w:space="0" w:color="auto"/>
        <w:left w:val="none" w:sz="0" w:space="0" w:color="auto"/>
        <w:bottom w:val="none" w:sz="0" w:space="0" w:color="auto"/>
        <w:right w:val="none" w:sz="0" w:space="0" w:color="auto"/>
      </w:divBdr>
      <w:divsChild>
        <w:div w:id="424035630">
          <w:marLeft w:val="0"/>
          <w:marRight w:val="0"/>
          <w:marTop w:val="0"/>
          <w:marBottom w:val="0"/>
          <w:divBdr>
            <w:top w:val="none" w:sz="0" w:space="0" w:color="auto"/>
            <w:left w:val="none" w:sz="0" w:space="0" w:color="auto"/>
            <w:bottom w:val="none" w:sz="0" w:space="0" w:color="auto"/>
            <w:right w:val="none" w:sz="0" w:space="0" w:color="auto"/>
          </w:divBdr>
          <w:divsChild>
            <w:div w:id="1165777210">
              <w:marLeft w:val="0"/>
              <w:marRight w:val="0"/>
              <w:marTop w:val="0"/>
              <w:marBottom w:val="0"/>
              <w:divBdr>
                <w:top w:val="none" w:sz="0" w:space="0" w:color="auto"/>
                <w:left w:val="none" w:sz="0" w:space="0" w:color="auto"/>
                <w:bottom w:val="none" w:sz="0" w:space="0" w:color="auto"/>
                <w:right w:val="none" w:sz="0" w:space="0" w:color="auto"/>
              </w:divBdr>
              <w:divsChild>
                <w:div w:id="18585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1803">
          <w:marLeft w:val="0"/>
          <w:marRight w:val="0"/>
          <w:marTop w:val="0"/>
          <w:marBottom w:val="0"/>
          <w:divBdr>
            <w:top w:val="none" w:sz="0" w:space="0" w:color="auto"/>
            <w:left w:val="none" w:sz="0" w:space="0" w:color="auto"/>
            <w:bottom w:val="none" w:sz="0" w:space="0" w:color="auto"/>
            <w:right w:val="none" w:sz="0" w:space="0" w:color="auto"/>
          </w:divBdr>
          <w:divsChild>
            <w:div w:id="387610124">
              <w:marLeft w:val="0"/>
              <w:marRight w:val="0"/>
              <w:marTop w:val="0"/>
              <w:marBottom w:val="0"/>
              <w:divBdr>
                <w:top w:val="none" w:sz="0" w:space="0" w:color="auto"/>
                <w:left w:val="none" w:sz="0" w:space="0" w:color="auto"/>
                <w:bottom w:val="none" w:sz="0" w:space="0" w:color="auto"/>
                <w:right w:val="none" w:sz="0" w:space="0" w:color="auto"/>
              </w:divBdr>
              <w:divsChild>
                <w:div w:id="4879375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53586409">
      <w:bodyDiv w:val="1"/>
      <w:marLeft w:val="0"/>
      <w:marRight w:val="0"/>
      <w:marTop w:val="0"/>
      <w:marBottom w:val="0"/>
      <w:divBdr>
        <w:top w:val="none" w:sz="0" w:space="0" w:color="auto"/>
        <w:left w:val="none" w:sz="0" w:space="0" w:color="auto"/>
        <w:bottom w:val="none" w:sz="0" w:space="0" w:color="auto"/>
        <w:right w:val="none" w:sz="0" w:space="0" w:color="auto"/>
      </w:divBdr>
      <w:divsChild>
        <w:div w:id="1832332608">
          <w:marLeft w:val="0"/>
          <w:marRight w:val="0"/>
          <w:marTop w:val="0"/>
          <w:marBottom w:val="0"/>
          <w:divBdr>
            <w:top w:val="single" w:sz="6" w:space="0" w:color="EBEBEB"/>
            <w:left w:val="none" w:sz="0" w:space="0" w:color="auto"/>
            <w:bottom w:val="none" w:sz="0" w:space="0" w:color="auto"/>
            <w:right w:val="none" w:sz="0" w:space="0" w:color="auto"/>
          </w:divBdr>
          <w:divsChild>
            <w:div w:id="1796635126">
              <w:marLeft w:val="0"/>
              <w:marRight w:val="0"/>
              <w:marTop w:val="0"/>
              <w:marBottom w:val="0"/>
              <w:divBdr>
                <w:top w:val="none" w:sz="0" w:space="0" w:color="auto"/>
                <w:left w:val="none" w:sz="0" w:space="0" w:color="auto"/>
                <w:bottom w:val="none" w:sz="0" w:space="0" w:color="auto"/>
                <w:right w:val="none" w:sz="0" w:space="0" w:color="auto"/>
              </w:divBdr>
              <w:divsChild>
                <w:div w:id="1861432950">
                  <w:marLeft w:val="0"/>
                  <w:marRight w:val="0"/>
                  <w:marTop w:val="0"/>
                  <w:marBottom w:val="0"/>
                  <w:divBdr>
                    <w:top w:val="none" w:sz="0" w:space="0" w:color="auto"/>
                    <w:left w:val="none" w:sz="0" w:space="0" w:color="auto"/>
                    <w:bottom w:val="none" w:sz="0" w:space="0" w:color="auto"/>
                    <w:right w:val="none" w:sz="0" w:space="0" w:color="auto"/>
                  </w:divBdr>
                  <w:divsChild>
                    <w:div w:id="1496334687">
                      <w:marLeft w:val="0"/>
                      <w:marRight w:val="0"/>
                      <w:marTop w:val="0"/>
                      <w:marBottom w:val="0"/>
                      <w:divBdr>
                        <w:top w:val="none" w:sz="0" w:space="0" w:color="auto"/>
                        <w:left w:val="none" w:sz="0" w:space="0" w:color="auto"/>
                        <w:bottom w:val="none" w:sz="0" w:space="0" w:color="auto"/>
                        <w:right w:val="none" w:sz="0" w:space="0" w:color="auto"/>
                      </w:divBdr>
                      <w:divsChild>
                        <w:div w:id="4704432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17141101">
          <w:marLeft w:val="0"/>
          <w:marRight w:val="0"/>
          <w:marTop w:val="0"/>
          <w:marBottom w:val="0"/>
          <w:divBdr>
            <w:top w:val="none" w:sz="0" w:space="0" w:color="auto"/>
            <w:left w:val="none" w:sz="0" w:space="0" w:color="auto"/>
            <w:bottom w:val="none" w:sz="0" w:space="0" w:color="auto"/>
            <w:right w:val="none" w:sz="0" w:space="0" w:color="auto"/>
          </w:divBdr>
          <w:divsChild>
            <w:div w:id="21443473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5425603">
      <w:bodyDiv w:val="1"/>
      <w:marLeft w:val="0"/>
      <w:marRight w:val="0"/>
      <w:marTop w:val="0"/>
      <w:marBottom w:val="0"/>
      <w:divBdr>
        <w:top w:val="none" w:sz="0" w:space="0" w:color="auto"/>
        <w:left w:val="none" w:sz="0" w:space="0" w:color="auto"/>
        <w:bottom w:val="none" w:sz="0" w:space="0" w:color="auto"/>
        <w:right w:val="none" w:sz="0" w:space="0" w:color="auto"/>
      </w:divBdr>
      <w:divsChild>
        <w:div w:id="1913615638">
          <w:marLeft w:val="0"/>
          <w:marRight w:val="0"/>
          <w:marTop w:val="0"/>
          <w:marBottom w:val="0"/>
          <w:divBdr>
            <w:top w:val="none" w:sz="0" w:space="0" w:color="auto"/>
            <w:left w:val="none" w:sz="0" w:space="0" w:color="auto"/>
            <w:bottom w:val="none" w:sz="0" w:space="0" w:color="auto"/>
            <w:right w:val="none" w:sz="0" w:space="0" w:color="auto"/>
          </w:divBdr>
          <w:divsChild>
            <w:div w:id="1661542108">
              <w:marLeft w:val="0"/>
              <w:marRight w:val="0"/>
              <w:marTop w:val="0"/>
              <w:marBottom w:val="0"/>
              <w:divBdr>
                <w:top w:val="none" w:sz="0" w:space="0" w:color="auto"/>
                <w:left w:val="none" w:sz="0" w:space="0" w:color="auto"/>
                <w:bottom w:val="none" w:sz="0" w:space="0" w:color="auto"/>
                <w:right w:val="none" w:sz="0" w:space="0" w:color="auto"/>
              </w:divBdr>
              <w:divsChild>
                <w:div w:id="8321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278">
          <w:marLeft w:val="0"/>
          <w:marRight w:val="0"/>
          <w:marTop w:val="0"/>
          <w:marBottom w:val="0"/>
          <w:divBdr>
            <w:top w:val="none" w:sz="0" w:space="0" w:color="auto"/>
            <w:left w:val="none" w:sz="0" w:space="0" w:color="auto"/>
            <w:bottom w:val="none" w:sz="0" w:space="0" w:color="auto"/>
            <w:right w:val="none" w:sz="0" w:space="0" w:color="auto"/>
          </w:divBdr>
          <w:divsChild>
            <w:div w:id="1154838348">
              <w:marLeft w:val="0"/>
              <w:marRight w:val="0"/>
              <w:marTop w:val="0"/>
              <w:marBottom w:val="0"/>
              <w:divBdr>
                <w:top w:val="none" w:sz="0" w:space="0" w:color="auto"/>
                <w:left w:val="none" w:sz="0" w:space="0" w:color="auto"/>
                <w:bottom w:val="none" w:sz="0" w:space="0" w:color="auto"/>
                <w:right w:val="none" w:sz="0" w:space="0" w:color="auto"/>
              </w:divBdr>
              <w:divsChild>
                <w:div w:id="4124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7319132">
      <w:bodyDiv w:val="1"/>
      <w:marLeft w:val="0"/>
      <w:marRight w:val="0"/>
      <w:marTop w:val="0"/>
      <w:marBottom w:val="0"/>
      <w:divBdr>
        <w:top w:val="none" w:sz="0" w:space="0" w:color="auto"/>
        <w:left w:val="none" w:sz="0" w:space="0" w:color="auto"/>
        <w:bottom w:val="none" w:sz="0" w:space="0" w:color="auto"/>
        <w:right w:val="none" w:sz="0" w:space="0" w:color="auto"/>
      </w:divBdr>
      <w:divsChild>
        <w:div w:id="752435086">
          <w:marLeft w:val="0"/>
          <w:marRight w:val="0"/>
          <w:marTop w:val="0"/>
          <w:marBottom w:val="0"/>
          <w:divBdr>
            <w:top w:val="none" w:sz="0" w:space="0" w:color="auto"/>
            <w:left w:val="none" w:sz="0" w:space="0" w:color="auto"/>
            <w:bottom w:val="none" w:sz="0" w:space="0" w:color="auto"/>
            <w:right w:val="none" w:sz="0" w:space="0" w:color="auto"/>
          </w:divBdr>
          <w:divsChild>
            <w:div w:id="1380326099">
              <w:marLeft w:val="0"/>
              <w:marRight w:val="0"/>
              <w:marTop w:val="0"/>
              <w:marBottom w:val="0"/>
              <w:divBdr>
                <w:top w:val="none" w:sz="0" w:space="0" w:color="auto"/>
                <w:left w:val="none" w:sz="0" w:space="0" w:color="auto"/>
                <w:bottom w:val="none" w:sz="0" w:space="0" w:color="auto"/>
                <w:right w:val="none" w:sz="0" w:space="0" w:color="auto"/>
              </w:divBdr>
              <w:divsChild>
                <w:div w:id="12340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7389">
          <w:marLeft w:val="0"/>
          <w:marRight w:val="0"/>
          <w:marTop w:val="0"/>
          <w:marBottom w:val="0"/>
          <w:divBdr>
            <w:top w:val="none" w:sz="0" w:space="0" w:color="auto"/>
            <w:left w:val="none" w:sz="0" w:space="0" w:color="auto"/>
            <w:bottom w:val="none" w:sz="0" w:space="0" w:color="auto"/>
            <w:right w:val="none" w:sz="0" w:space="0" w:color="auto"/>
          </w:divBdr>
          <w:divsChild>
            <w:div w:id="869222863">
              <w:marLeft w:val="0"/>
              <w:marRight w:val="0"/>
              <w:marTop w:val="0"/>
              <w:marBottom w:val="0"/>
              <w:divBdr>
                <w:top w:val="none" w:sz="0" w:space="0" w:color="auto"/>
                <w:left w:val="none" w:sz="0" w:space="0" w:color="auto"/>
                <w:bottom w:val="none" w:sz="0" w:space="0" w:color="auto"/>
                <w:right w:val="none" w:sz="0" w:space="0" w:color="auto"/>
              </w:divBdr>
              <w:divsChild>
                <w:div w:id="8731504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theme" Target="theme/theme1.xml"/><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webSettings" Target="webSettings.xml"/><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56A5-8508-4EB3-88EF-D080146A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4832</Words>
  <Characters>26581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Victor Manuel Carmona Echenique</cp:lastModifiedBy>
  <cp:revision>6</cp:revision>
  <cp:lastPrinted>2024-01-29T17:51:00Z</cp:lastPrinted>
  <dcterms:created xsi:type="dcterms:W3CDTF">2024-01-30T22:38:00Z</dcterms:created>
  <dcterms:modified xsi:type="dcterms:W3CDTF">2025-06-17T20:27:00Z</dcterms:modified>
</cp:coreProperties>
</file>